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48D" w:rsidRDefault="0023248D" w:rsidP="0023248D">
      <w:pPr>
        <w:shd w:val="clear" w:color="auto" w:fill="FFFFFF"/>
        <w:spacing w:after="160" w:line="254" w:lineRule="auto"/>
        <w:rPr>
          <w:color w:val="000000"/>
        </w:rPr>
      </w:pPr>
      <w:r>
        <w:rPr>
          <w:color w:val="000000"/>
        </w:rPr>
        <w:t>Dear Friends,</w:t>
      </w:r>
    </w:p>
    <w:p w:rsidR="0023248D" w:rsidRDefault="0023248D" w:rsidP="0023248D">
      <w:pPr>
        <w:shd w:val="clear" w:color="auto" w:fill="FFFFFF"/>
        <w:spacing w:after="160" w:line="254" w:lineRule="auto"/>
        <w:rPr>
          <w:color w:val="000000"/>
        </w:rPr>
      </w:pPr>
      <w:r>
        <w:rPr>
          <w:color w:val="000000"/>
        </w:rPr>
        <w:t>We hope you had a relaxing holiday break and are looking forward to the upcoming year with energy and enthusiasm.</w:t>
      </w:r>
    </w:p>
    <w:p w:rsidR="0023248D" w:rsidRDefault="0023248D" w:rsidP="0023248D">
      <w:pPr>
        <w:shd w:val="clear" w:color="auto" w:fill="FFFFFF"/>
        <w:spacing w:after="160" w:line="254" w:lineRule="auto"/>
        <w:rPr>
          <w:color w:val="000000"/>
        </w:rPr>
      </w:pPr>
      <w:r>
        <w:rPr>
          <w:color w:val="000000"/>
        </w:rPr>
        <w:t xml:space="preserve">Here is the </w:t>
      </w:r>
      <w:r>
        <w:rPr>
          <w:b/>
          <w:bCs/>
          <w:color w:val="000000"/>
        </w:rPr>
        <w:t xml:space="preserve">Anti-poverty Working Group Update December 2022, </w:t>
      </w:r>
      <w:r>
        <w:rPr>
          <w:color w:val="000000"/>
        </w:rPr>
        <w:t>which highlights some achievements from the past year, while previewing one of our signature events for 2023.</w:t>
      </w:r>
    </w:p>
    <w:p w:rsidR="0023248D" w:rsidRDefault="0023248D" w:rsidP="0023248D">
      <w:pPr>
        <w:shd w:val="clear" w:color="auto" w:fill="FFFFFF"/>
        <w:spacing w:after="160"/>
        <w:ind w:right="525"/>
        <w:rPr>
          <w:color w:val="000000"/>
        </w:rPr>
      </w:pPr>
      <w:r>
        <w:rPr>
          <w:b/>
          <w:bCs/>
          <w:color w:val="000000"/>
          <w:sz w:val="24"/>
          <w:szCs w:val="24"/>
        </w:rPr>
        <w:t>10</w:t>
      </w:r>
      <w:r>
        <w:rPr>
          <w:b/>
          <w:bCs/>
          <w:color w:val="000000"/>
          <w:sz w:val="24"/>
          <w:szCs w:val="24"/>
          <w:vertAlign w:val="superscript"/>
        </w:rPr>
        <w:t>th</w:t>
      </w:r>
      <w:r>
        <w:rPr>
          <w:b/>
          <w:bCs/>
          <w:color w:val="000000"/>
          <w:sz w:val="24"/>
          <w:szCs w:val="24"/>
        </w:rPr>
        <w:t xml:space="preserve"> Responsible Management Education Research Conference (Jubilee Event), Lisbon, Portugal, 26-28 September 2023</w:t>
      </w:r>
    </w:p>
    <w:p w:rsidR="0023248D" w:rsidRDefault="0023248D" w:rsidP="0023248D">
      <w:pPr>
        <w:shd w:val="clear" w:color="auto" w:fill="FFFFFF"/>
        <w:spacing w:after="160" w:line="254" w:lineRule="auto"/>
        <w:rPr>
          <w:color w:val="000000"/>
        </w:rPr>
      </w:pPr>
      <w:r>
        <w:rPr>
          <w:color w:val="000000"/>
        </w:rPr>
        <w:t xml:space="preserve">Both </w:t>
      </w:r>
      <w:hyperlink r:id="rId4" w:tgtFrame="_blank" w:history="1">
        <w:r>
          <w:rPr>
            <w:rStyle w:val="Hyperlink"/>
          </w:rPr>
          <w:t>Save the Date</w:t>
        </w:r>
      </w:hyperlink>
      <w:r>
        <w:rPr>
          <w:color w:val="000000"/>
        </w:rPr>
        <w:t xml:space="preserve"> and the </w:t>
      </w:r>
      <w:hyperlink r:id="rId5" w:tgtFrame="_blank" w:history="1">
        <w:r>
          <w:rPr>
            <w:rStyle w:val="Hyperlink"/>
          </w:rPr>
          <w:t>Call for Track Proposals</w:t>
        </w:r>
      </w:hyperlink>
      <w:r>
        <w:rPr>
          <w:color w:val="000000"/>
        </w:rPr>
        <w:t xml:space="preserve"> have been announced for the </w:t>
      </w:r>
      <w:r>
        <w:rPr>
          <w:b/>
          <w:bCs/>
          <w:color w:val="000000"/>
        </w:rPr>
        <w:t>Jubilee 10</w:t>
      </w:r>
      <w:r>
        <w:rPr>
          <w:b/>
          <w:bCs/>
          <w:color w:val="000000"/>
          <w:vertAlign w:val="superscript"/>
        </w:rPr>
        <w:t>th</w:t>
      </w:r>
      <w:r>
        <w:rPr>
          <w:b/>
          <w:bCs/>
          <w:color w:val="000000"/>
        </w:rPr>
        <w:t xml:space="preserve"> Responsible Management Education Research Conference</w:t>
      </w:r>
      <w:r>
        <w:rPr>
          <w:color w:val="000000"/>
        </w:rPr>
        <w:t xml:space="preserve"> to be held in Lisbon, Portugal, 26-28 September 2023.  This year’s conference builds on a decade of achievements that have become the hallmark of RMER Conferences: To explore the complexities and global challenges involved in the transition to more sustainable production and consumption patterns and to do so through multidisciplinary, multidimensional dialogue between educators, researchers, industry, governmental and community leaders and other stakeholders. </w:t>
      </w:r>
    </w:p>
    <w:p w:rsidR="0023248D" w:rsidRDefault="0023248D" w:rsidP="0023248D">
      <w:pPr>
        <w:shd w:val="clear" w:color="auto" w:fill="FFFFFF"/>
        <w:spacing w:after="160" w:line="254" w:lineRule="auto"/>
        <w:rPr>
          <w:color w:val="000000"/>
        </w:rPr>
      </w:pPr>
      <w:r>
        <w:rPr>
          <w:color w:val="000000"/>
        </w:rPr>
        <w:t>This year’s conference theme is “</w:t>
      </w:r>
      <w:r>
        <w:rPr>
          <w:b/>
          <w:bCs/>
          <w:color w:val="000000"/>
        </w:rPr>
        <w:t>Sustainable and Responsible Management: A decade of Integrating Knowledge and Creating Societal Impact through Innovation and Entrepreneurship</w:t>
      </w:r>
      <w:r>
        <w:rPr>
          <w:color w:val="000000"/>
        </w:rPr>
        <w:t xml:space="preserve">.”  As is our tradition, the </w:t>
      </w:r>
      <w:r>
        <w:rPr>
          <w:color w:val="000000"/>
          <w:u w:val="single"/>
        </w:rPr>
        <w:t>Anti-Poverty Working Group will propose two conference tracks</w:t>
      </w:r>
      <w:r>
        <w:rPr>
          <w:color w:val="000000"/>
        </w:rPr>
        <w:t xml:space="preserve">, one focused on anti-poverty research and one related to innovations in teaching. </w:t>
      </w:r>
    </w:p>
    <w:p w:rsidR="0023248D" w:rsidRDefault="0023248D" w:rsidP="0023248D">
      <w:pPr>
        <w:shd w:val="clear" w:color="auto" w:fill="FFFFFF"/>
        <w:spacing w:before="240" w:after="160" w:line="254" w:lineRule="auto"/>
        <w:rPr>
          <w:color w:val="000000"/>
        </w:rPr>
      </w:pPr>
      <w:r>
        <w:rPr>
          <w:color w:val="000000"/>
        </w:rPr>
        <w:t xml:space="preserve">RMER Conferences always benefit from the participation of our WG members.  </w:t>
      </w:r>
      <w:hyperlink r:id="rId6" w:tgtFrame="_blank" w:history="1">
        <w:r>
          <w:rPr>
            <w:rStyle w:val="Hyperlink"/>
          </w:rPr>
          <w:t>Members having ideas for other conference tracks/sessions are encouraged to submit their ideas</w:t>
        </w:r>
      </w:hyperlink>
      <w:r>
        <w:rPr>
          <w:color w:val="000000"/>
        </w:rPr>
        <w:t xml:space="preserve">. Track proposals are now being accepted.  The deadline for submitting track proposals is </w:t>
      </w:r>
      <w:r>
        <w:rPr>
          <w:color w:val="000000"/>
          <w:u w:val="single"/>
        </w:rPr>
        <w:t>20 February 2023</w:t>
      </w:r>
      <w:r>
        <w:rPr>
          <w:color w:val="000000"/>
        </w:rPr>
        <w:t>.</w:t>
      </w:r>
    </w:p>
    <w:p w:rsidR="0023248D" w:rsidRDefault="0023248D" w:rsidP="0023248D">
      <w:pPr>
        <w:shd w:val="clear" w:color="auto" w:fill="FFFFFF"/>
        <w:spacing w:after="160" w:line="254" w:lineRule="auto"/>
        <w:rPr>
          <w:color w:val="000000"/>
        </w:rPr>
      </w:pPr>
      <w:r>
        <w:rPr>
          <w:color w:val="000000"/>
        </w:rPr>
        <w:t>The 10</w:t>
      </w:r>
      <w:r>
        <w:rPr>
          <w:color w:val="000000"/>
          <w:vertAlign w:val="superscript"/>
        </w:rPr>
        <w:t>th</w:t>
      </w:r>
      <w:r>
        <w:rPr>
          <w:color w:val="000000"/>
        </w:rPr>
        <w:t xml:space="preserve"> RMER conference is hosted by </w:t>
      </w:r>
      <w:hyperlink r:id="rId7" w:tgtFrame="_blank" w:history="1">
        <w:r>
          <w:rPr>
            <w:rStyle w:val="Hyperlink"/>
          </w:rPr>
          <w:t>ISCTE Business School</w:t>
        </w:r>
      </w:hyperlink>
      <w:r>
        <w:rPr>
          <w:color w:val="000000"/>
        </w:rPr>
        <w:t xml:space="preserve">, Lisbon and the team assembled by WG member </w:t>
      </w:r>
      <w:r>
        <w:rPr>
          <w:b/>
          <w:bCs/>
          <w:color w:val="000000"/>
        </w:rPr>
        <w:t xml:space="preserve">Ana Margarida </w:t>
      </w:r>
      <w:proofErr w:type="spellStart"/>
      <w:r>
        <w:rPr>
          <w:b/>
          <w:bCs/>
          <w:color w:val="000000"/>
        </w:rPr>
        <w:t>Simaens</w:t>
      </w:r>
      <w:proofErr w:type="spellEnd"/>
      <w:r>
        <w:rPr>
          <w:b/>
          <w:bCs/>
          <w:color w:val="000000"/>
        </w:rPr>
        <w:t xml:space="preserve"> </w:t>
      </w:r>
      <w:r>
        <w:rPr>
          <w:color w:val="000000"/>
        </w:rPr>
        <w:t xml:space="preserve">(Portugal).  </w:t>
      </w:r>
    </w:p>
    <w:p w:rsidR="0023248D" w:rsidRDefault="0023248D" w:rsidP="0023248D">
      <w:pPr>
        <w:shd w:val="clear" w:color="auto" w:fill="FFFFFF"/>
        <w:spacing w:after="160" w:line="254" w:lineRule="auto"/>
        <w:rPr>
          <w:color w:val="000000"/>
        </w:rPr>
      </w:pPr>
      <w:r>
        <w:rPr>
          <w:b/>
          <w:bCs/>
          <w:color w:val="000000"/>
          <w:sz w:val="24"/>
          <w:szCs w:val="24"/>
        </w:rPr>
        <w:t>WG Annual Report 2022</w:t>
      </w:r>
    </w:p>
    <w:p w:rsidR="0023248D" w:rsidRDefault="0023248D" w:rsidP="0023248D">
      <w:pPr>
        <w:shd w:val="clear" w:color="auto" w:fill="FFFFFF"/>
        <w:spacing w:after="160" w:line="254" w:lineRule="auto"/>
        <w:rPr>
          <w:color w:val="000000"/>
        </w:rPr>
      </w:pPr>
      <w:r>
        <w:rPr>
          <w:color w:val="000000"/>
        </w:rPr>
        <w:t xml:space="preserve">The Working Group submitted its 2022 Annual Report to the Secretariat.  Our 2022 Annual Report described three stories related to “Skillset Development,” “Curriculum Change,” and “Practical Relevance.”  For </w:t>
      </w:r>
      <w:r>
        <w:rPr>
          <w:color w:val="000000"/>
          <w:u w:val="single"/>
        </w:rPr>
        <w:t>Skillset Development,</w:t>
      </w:r>
      <w:r>
        <w:rPr>
          <w:color w:val="000000"/>
        </w:rPr>
        <w:t xml:space="preserve"> we told a story about our participation in the PGS Ambassadors Program for students studying in the France/Benelux region and how one of the team final presentations was on poverty reduction; for </w:t>
      </w:r>
      <w:r>
        <w:rPr>
          <w:color w:val="000000"/>
          <w:u w:val="single"/>
        </w:rPr>
        <w:t>Practical Relevance</w:t>
      </w:r>
      <w:r>
        <w:rPr>
          <w:color w:val="000000"/>
        </w:rPr>
        <w:t xml:space="preserve">, we told the story of our unveiling of the </w:t>
      </w:r>
      <w:hyperlink r:id="rId8" w:tgtFrame="_blank" w:history="1">
        <w:r>
          <w:rPr>
            <w:rStyle w:val="Hyperlink"/>
          </w:rPr>
          <w:t>WG’s new home page</w:t>
        </w:r>
      </w:hyperlink>
      <w:r>
        <w:rPr>
          <w:color w:val="000000"/>
        </w:rPr>
        <w:t xml:space="preserve"> at the 9</w:t>
      </w:r>
      <w:r>
        <w:rPr>
          <w:color w:val="000000"/>
          <w:vertAlign w:val="superscript"/>
        </w:rPr>
        <w:t>th</w:t>
      </w:r>
      <w:r>
        <w:rPr>
          <w:color w:val="000000"/>
        </w:rPr>
        <w:t xml:space="preserve"> Responsible Management Research Conference, Innsbruck and the reaction of members; and in the </w:t>
      </w:r>
      <w:r>
        <w:rPr>
          <w:color w:val="000000"/>
          <w:u w:val="single"/>
        </w:rPr>
        <w:t>Curriculum Change</w:t>
      </w:r>
      <w:r>
        <w:rPr>
          <w:color w:val="000000"/>
        </w:rPr>
        <w:t xml:space="preserve"> category we mentioned the publication of </w:t>
      </w:r>
      <w:r>
        <w:rPr>
          <w:b/>
          <w:bCs/>
          <w:color w:val="000000"/>
        </w:rPr>
        <w:t xml:space="preserve">Geri Mason </w:t>
      </w:r>
      <w:r>
        <w:rPr>
          <w:color w:val="000000"/>
        </w:rPr>
        <w:t xml:space="preserve">(USA) and </w:t>
      </w:r>
      <w:r>
        <w:rPr>
          <w:b/>
          <w:bCs/>
          <w:color w:val="000000"/>
        </w:rPr>
        <w:t>Al Rosenbloom</w:t>
      </w:r>
      <w:r>
        <w:rPr>
          <w:color w:val="000000"/>
        </w:rPr>
        <w:t xml:space="preserve">’s (USA) article on how to integrate more fully the issue of poverty into the undergraduate curriculum that was published in the </w:t>
      </w:r>
      <w:r>
        <w:rPr>
          <w:i/>
          <w:iCs/>
          <w:color w:val="000000"/>
        </w:rPr>
        <w:t>Journal of Global Responsibility</w:t>
      </w:r>
      <w:r>
        <w:rPr>
          <w:color w:val="000000"/>
        </w:rPr>
        <w:t>.</w:t>
      </w:r>
    </w:p>
    <w:p w:rsidR="0023248D" w:rsidRDefault="0023248D" w:rsidP="0023248D">
      <w:pPr>
        <w:shd w:val="clear" w:color="auto" w:fill="FFFFFF"/>
        <w:spacing w:after="160" w:line="254" w:lineRule="auto"/>
        <w:rPr>
          <w:color w:val="000000"/>
        </w:rPr>
      </w:pPr>
      <w:r>
        <w:rPr>
          <w:b/>
          <w:bCs/>
          <w:color w:val="000000"/>
          <w:sz w:val="24"/>
          <w:szCs w:val="24"/>
        </w:rPr>
        <w:t>i5 Participation – A Pilot Program for PRME Working Groups</w:t>
      </w:r>
    </w:p>
    <w:p w:rsidR="0023248D" w:rsidRDefault="0023248D" w:rsidP="0023248D">
      <w:pPr>
        <w:shd w:val="clear" w:color="auto" w:fill="FFFFFF"/>
        <w:spacing w:after="160" w:line="254" w:lineRule="auto"/>
        <w:rPr>
          <w:color w:val="000000"/>
        </w:rPr>
      </w:pPr>
      <w:r>
        <w:rPr>
          <w:color w:val="000000"/>
        </w:rPr>
        <w:t xml:space="preserve">The PRME Secretariat has invited all Working Group Chairs to participate in a four-month i5 pilot program aimed at integrating PRME working groups more fully in the i5 initiative.  Milenko and Al will represent our WG.  As is our tradition of including WG members in WG activities, </w:t>
      </w:r>
      <w:proofErr w:type="spellStart"/>
      <w:r>
        <w:rPr>
          <w:b/>
          <w:bCs/>
          <w:color w:val="000000"/>
        </w:rPr>
        <w:t>Divya</w:t>
      </w:r>
      <w:proofErr w:type="spellEnd"/>
      <w:r>
        <w:rPr>
          <w:b/>
          <w:bCs/>
          <w:color w:val="000000"/>
        </w:rPr>
        <w:t xml:space="preserve"> Singhal</w:t>
      </w:r>
      <w:r>
        <w:rPr>
          <w:color w:val="000000"/>
        </w:rPr>
        <w:t xml:space="preserve"> (India) will also serve as a WG representation for the training.  The i5 initiative is designed to foster pedagogical adoption of playful learning for holistic development among the PRME network of global leadership educators.</w:t>
      </w:r>
    </w:p>
    <w:p w:rsidR="0023248D" w:rsidRDefault="0023248D" w:rsidP="0023248D">
      <w:pPr>
        <w:shd w:val="clear" w:color="auto" w:fill="FFFFFF"/>
        <w:spacing w:after="160" w:line="254" w:lineRule="auto"/>
        <w:rPr>
          <w:color w:val="000000"/>
        </w:rPr>
      </w:pPr>
      <w:r>
        <w:rPr>
          <w:b/>
          <w:bCs/>
          <w:color w:val="000000"/>
          <w:sz w:val="24"/>
          <w:szCs w:val="24"/>
        </w:rPr>
        <w:lastRenderedPageBreak/>
        <w:t>Strengthening Regional Chapter Collaboration</w:t>
      </w:r>
    </w:p>
    <w:p w:rsidR="0023248D" w:rsidRDefault="0023248D" w:rsidP="0023248D">
      <w:pPr>
        <w:shd w:val="clear" w:color="auto" w:fill="FFFFFF"/>
        <w:spacing w:after="160" w:line="254" w:lineRule="auto"/>
        <w:rPr>
          <w:color w:val="000000"/>
        </w:rPr>
      </w:pPr>
      <w:r>
        <w:rPr>
          <w:color w:val="000000"/>
        </w:rPr>
        <w:t xml:space="preserve">The working group continued its outreach to various PRME regional chapters.  </w:t>
      </w:r>
      <w:r>
        <w:rPr>
          <w:b/>
          <w:bCs/>
          <w:color w:val="000000"/>
        </w:rPr>
        <w:t xml:space="preserve">Milenko </w:t>
      </w:r>
      <w:proofErr w:type="spellStart"/>
      <w:r>
        <w:rPr>
          <w:b/>
          <w:bCs/>
          <w:color w:val="000000"/>
        </w:rPr>
        <w:t>Gudić</w:t>
      </w:r>
      <w:proofErr w:type="spellEnd"/>
      <w:r>
        <w:rPr>
          <w:color w:val="000000"/>
        </w:rPr>
        <w:t xml:space="preserve"> (Serbia) held a very productive zoom call with Chandrika Parmar, Chair, PRME Chapter India during which they exchanged a number of ideas for strengthening the collaboration between PRME Chapter India and our working group.  Milenko also held a similarly productive call with </w:t>
      </w:r>
      <w:proofErr w:type="spellStart"/>
      <w:r>
        <w:rPr>
          <w:color w:val="000000"/>
        </w:rPr>
        <w:t>Yaprak</w:t>
      </w:r>
      <w:proofErr w:type="spellEnd"/>
      <w:r>
        <w:rPr>
          <w:color w:val="000000"/>
        </w:rPr>
        <w:t xml:space="preserve"> </w:t>
      </w:r>
      <w:proofErr w:type="spellStart"/>
      <w:r>
        <w:rPr>
          <w:color w:val="000000"/>
        </w:rPr>
        <w:t>Anado</w:t>
      </w:r>
      <w:proofErr w:type="spellEnd"/>
      <w:r>
        <w:rPr>
          <w:color w:val="000000"/>
        </w:rPr>
        <w:t xml:space="preserve">, PRME MENA Chapter Chair. Additionally, the PRME North America Chapter, with support from Margaret </w:t>
      </w:r>
      <w:proofErr w:type="spellStart"/>
      <w:r>
        <w:rPr>
          <w:color w:val="000000"/>
        </w:rPr>
        <w:t>Goralski</w:t>
      </w:r>
      <w:proofErr w:type="spellEnd"/>
      <w:r>
        <w:rPr>
          <w:color w:val="000000"/>
        </w:rPr>
        <w:t xml:space="preserve"> (NA Chapter Steering Committee member and WG liaison) and Liz Collier (NA Chapter Chair), has agreed to participate in one of the signature events of the Responsible Management Education Research Conferences: The Cross-Working/Group Cross-Regional Chapter session. </w:t>
      </w:r>
    </w:p>
    <w:p w:rsidR="0023248D" w:rsidRDefault="0023248D" w:rsidP="0023248D">
      <w:pPr>
        <w:shd w:val="clear" w:color="auto" w:fill="FFFFFF"/>
        <w:spacing w:after="160" w:line="254" w:lineRule="auto"/>
        <w:rPr>
          <w:color w:val="000000"/>
        </w:rPr>
      </w:pPr>
      <w:r>
        <w:rPr>
          <w:b/>
          <w:bCs/>
          <w:color w:val="000000"/>
          <w:sz w:val="24"/>
          <w:szCs w:val="24"/>
        </w:rPr>
        <w:t>Anti-Poverty Toolkit Expands Content with new Initiative</w:t>
      </w:r>
    </w:p>
    <w:p w:rsidR="0023248D" w:rsidRDefault="0023248D" w:rsidP="0023248D">
      <w:pPr>
        <w:shd w:val="clear" w:color="auto" w:fill="FFFFFF"/>
        <w:spacing w:after="160" w:line="254" w:lineRule="auto"/>
        <w:rPr>
          <w:color w:val="000000"/>
        </w:rPr>
      </w:pPr>
      <w:r>
        <w:rPr>
          <w:color w:val="000000"/>
        </w:rPr>
        <w:t>Our WG member</w:t>
      </w:r>
      <w:r>
        <w:rPr>
          <w:b/>
          <w:bCs/>
          <w:color w:val="000000"/>
        </w:rPr>
        <w:t xml:space="preserve"> Tay </w:t>
      </w:r>
      <w:proofErr w:type="spellStart"/>
      <w:r>
        <w:rPr>
          <w:b/>
          <w:bCs/>
          <w:color w:val="000000"/>
        </w:rPr>
        <w:t>Keong</w:t>
      </w:r>
      <w:proofErr w:type="spellEnd"/>
      <w:r>
        <w:rPr>
          <w:b/>
          <w:bCs/>
          <w:color w:val="000000"/>
        </w:rPr>
        <w:t xml:space="preserve"> Tan</w:t>
      </w:r>
      <w:r>
        <w:rPr>
          <w:color w:val="000000"/>
        </w:rPr>
        <w:t xml:space="preserve"> (USA), Professor and Director of International Studies and Leadership Studies, Radford University, USA, has assembled a new team of students to expand the WG Toolkit in a new content area: Wicked Problems. Tay </w:t>
      </w:r>
      <w:proofErr w:type="spellStart"/>
      <w:r>
        <w:rPr>
          <w:color w:val="000000"/>
        </w:rPr>
        <w:t>Keong</w:t>
      </w:r>
      <w:proofErr w:type="spellEnd"/>
      <w:r>
        <w:rPr>
          <w:color w:val="000000"/>
        </w:rPr>
        <w:t xml:space="preserve"> will supervise the work of five students to research, summarize and post into the Toolkit new open-source resources on topics such as inequality and social exclusion and other topics as they relate to poverty eradication. Tay </w:t>
      </w:r>
      <w:proofErr w:type="spellStart"/>
      <w:r>
        <w:rPr>
          <w:color w:val="000000"/>
        </w:rPr>
        <w:t>Keong</w:t>
      </w:r>
      <w:proofErr w:type="spellEnd"/>
      <w:r>
        <w:rPr>
          <w:color w:val="000000"/>
        </w:rPr>
        <w:t xml:space="preserve"> was hugely instrumental in leading an earlier group of Radford students to design the initial Toolkit and to post the 500 plus resources that can be found there.</w:t>
      </w:r>
    </w:p>
    <w:p w:rsidR="0023248D" w:rsidRDefault="0023248D" w:rsidP="0023248D">
      <w:pPr>
        <w:shd w:val="clear" w:color="auto" w:fill="FFFFFF"/>
        <w:rPr>
          <w:color w:val="000000"/>
        </w:rPr>
      </w:pPr>
      <w:r>
        <w:rPr>
          <w:b/>
          <w:bCs/>
          <w:color w:val="000000"/>
          <w:sz w:val="24"/>
          <w:szCs w:val="24"/>
          <w:u w:val="single"/>
        </w:rPr>
        <w:t>News from our Members, Friends and Partners</w:t>
      </w:r>
    </w:p>
    <w:p w:rsidR="0023248D" w:rsidRDefault="0023248D" w:rsidP="0023248D">
      <w:pPr>
        <w:shd w:val="clear" w:color="auto" w:fill="FFFFFF"/>
        <w:rPr>
          <w:color w:val="000000"/>
        </w:rPr>
      </w:pPr>
    </w:p>
    <w:p w:rsidR="0023248D" w:rsidRDefault="0023248D" w:rsidP="0023248D">
      <w:pPr>
        <w:pStyle w:val="NormalWeb"/>
        <w:shd w:val="clear" w:color="auto" w:fill="FFFFFF"/>
        <w:spacing w:before="0" w:beforeAutospacing="0" w:after="0" w:afterAutospacing="0" w:line="254" w:lineRule="auto"/>
        <w:ind w:left="360"/>
        <w:rPr>
          <w:color w:val="000000"/>
        </w:rPr>
      </w:pPr>
      <w:r>
        <w:rPr>
          <w:rFonts w:ascii="Symbol" w:hAnsi="Symbol"/>
          <w:color w:val="000000"/>
        </w:rPr>
        <w:t></w:t>
      </w:r>
      <w:r>
        <w:rPr>
          <w:rFonts w:ascii="Times New Roman" w:hAnsi="Times New Roman" w:cs="Times New Roman"/>
          <w:color w:val="000000"/>
          <w:sz w:val="14"/>
          <w:szCs w:val="14"/>
        </w:rPr>
        <w:t xml:space="preserve">         </w:t>
      </w:r>
      <w:r>
        <w:rPr>
          <w:color w:val="000000"/>
        </w:rPr>
        <w:t xml:space="preserve">Our member </w:t>
      </w:r>
      <w:r>
        <w:rPr>
          <w:b/>
          <w:bCs/>
          <w:color w:val="000000"/>
        </w:rPr>
        <w:t>Shiv Tripathi</w:t>
      </w:r>
      <w:r>
        <w:rPr>
          <w:color w:val="000000"/>
        </w:rPr>
        <w:t xml:space="preserve"> (India) informs of a </w:t>
      </w:r>
      <w:r>
        <w:rPr>
          <w:color w:val="000000"/>
          <w:u w:val="single"/>
        </w:rPr>
        <w:t>free to download,</w:t>
      </w:r>
      <w:r>
        <w:rPr>
          <w:color w:val="000000"/>
        </w:rPr>
        <w:t xml:space="preserve"> of his co-authored chapter, “Building the business schools of the future with a strong focus on practical wisdom for a VUCA world,” published in </w:t>
      </w:r>
      <w:r>
        <w:rPr>
          <w:i/>
          <w:iCs/>
          <w:color w:val="000000"/>
        </w:rPr>
        <w:t xml:space="preserve">The Future of Business Schools </w:t>
      </w:r>
      <w:r>
        <w:rPr>
          <w:color w:val="000000"/>
        </w:rPr>
        <w:t xml:space="preserve">(Emerald). </w:t>
      </w:r>
    </w:p>
    <w:p w:rsidR="0023248D" w:rsidRDefault="0023248D" w:rsidP="0023248D">
      <w:pPr>
        <w:pStyle w:val="NormalWeb"/>
        <w:shd w:val="clear" w:color="auto" w:fill="FFFFFF"/>
        <w:spacing w:before="0" w:beforeAutospacing="0" w:after="0" w:afterAutospacing="0" w:line="254" w:lineRule="auto"/>
        <w:ind w:left="360"/>
        <w:rPr>
          <w:color w:val="000000"/>
        </w:rPr>
      </w:pPr>
      <w:r>
        <w:rPr>
          <w:rFonts w:ascii="Symbol" w:hAnsi="Symbol"/>
          <w:color w:val="000000"/>
        </w:rPr>
        <w:t></w:t>
      </w:r>
      <w:r>
        <w:rPr>
          <w:rFonts w:ascii="Times New Roman" w:hAnsi="Times New Roman" w:cs="Times New Roman"/>
          <w:color w:val="000000"/>
          <w:sz w:val="14"/>
          <w:szCs w:val="14"/>
        </w:rPr>
        <w:t xml:space="preserve">         </w:t>
      </w:r>
      <w:r>
        <w:rPr>
          <w:color w:val="000000"/>
        </w:rPr>
        <w:t>Our member</w:t>
      </w:r>
      <w:r>
        <w:rPr>
          <w:b/>
          <w:bCs/>
          <w:color w:val="000000"/>
        </w:rPr>
        <w:t xml:space="preserve"> Ranjit </w:t>
      </w:r>
      <w:proofErr w:type="spellStart"/>
      <w:r>
        <w:rPr>
          <w:b/>
          <w:bCs/>
          <w:color w:val="000000"/>
        </w:rPr>
        <w:t>Voola</w:t>
      </w:r>
      <w:proofErr w:type="spellEnd"/>
      <w:r>
        <w:rPr>
          <w:color w:val="000000"/>
        </w:rPr>
        <w:t xml:space="preserve"> (Australia) has a book chapter, “Reflections of an engaged marketing scholar: An SDG-guided journey towards being a ‘called professional’” in </w:t>
      </w:r>
      <w:hyperlink r:id="rId9" w:tgtFrame="_blank" w:history="1">
        <w:r>
          <w:rPr>
            <w:rStyle w:val="Hyperlink"/>
            <w:i/>
            <w:iCs/>
          </w:rPr>
          <w:t>Business Schools, Leadership and the Sustainable Development Goals: The Future of Responsible Management Education</w:t>
        </w:r>
      </w:hyperlink>
      <w:r>
        <w:rPr>
          <w:i/>
          <w:iCs/>
          <w:color w:val="000000"/>
        </w:rPr>
        <w:t xml:space="preserve"> </w:t>
      </w:r>
      <w:r>
        <w:rPr>
          <w:color w:val="000000"/>
        </w:rPr>
        <w:t>(Routledge).</w:t>
      </w:r>
    </w:p>
    <w:p w:rsidR="0023248D" w:rsidRDefault="0023248D" w:rsidP="0023248D">
      <w:pPr>
        <w:pStyle w:val="NormalWeb"/>
        <w:shd w:val="clear" w:color="auto" w:fill="FFFFFF"/>
        <w:spacing w:before="0" w:beforeAutospacing="0" w:after="0" w:afterAutospacing="0" w:line="254" w:lineRule="auto"/>
        <w:ind w:left="360"/>
        <w:rPr>
          <w:color w:val="000000"/>
        </w:rPr>
      </w:pPr>
      <w:r>
        <w:rPr>
          <w:rFonts w:ascii="Symbol" w:hAnsi="Symbol"/>
          <w:color w:val="000000"/>
        </w:rPr>
        <w:t></w:t>
      </w:r>
      <w:r>
        <w:rPr>
          <w:rFonts w:ascii="Times New Roman" w:hAnsi="Times New Roman" w:cs="Times New Roman"/>
          <w:color w:val="000000"/>
          <w:sz w:val="14"/>
          <w:szCs w:val="14"/>
        </w:rPr>
        <w:t xml:space="preserve">         </w:t>
      </w:r>
      <w:r>
        <w:rPr>
          <w:rFonts w:ascii="Segoe UI" w:hAnsi="Segoe UI" w:cs="Segoe UI"/>
          <w:b/>
          <w:bCs/>
          <w:color w:val="000000"/>
          <w:sz w:val="20"/>
          <w:szCs w:val="20"/>
        </w:rPr>
        <w:t xml:space="preserve">Konstantin </w:t>
      </w:r>
      <w:proofErr w:type="spellStart"/>
      <w:r>
        <w:rPr>
          <w:rFonts w:ascii="Segoe UI" w:hAnsi="Segoe UI" w:cs="Segoe UI"/>
          <w:b/>
          <w:bCs/>
          <w:color w:val="000000"/>
          <w:sz w:val="20"/>
          <w:szCs w:val="20"/>
        </w:rPr>
        <w:t>Theile</w:t>
      </w:r>
      <w:proofErr w:type="spellEnd"/>
      <w:r>
        <w:rPr>
          <w:rFonts w:ascii="Segoe UI" w:hAnsi="Segoe UI" w:cs="Segoe UI"/>
          <w:color w:val="000000"/>
          <w:sz w:val="20"/>
          <w:szCs w:val="20"/>
        </w:rPr>
        <w:t xml:space="preserve"> (Switzerland), our working group member, highlights the mission of </w:t>
      </w:r>
      <w:proofErr w:type="spellStart"/>
      <w:r>
        <w:rPr>
          <w:rFonts w:ascii="Segoe UI" w:hAnsi="Segoe UI" w:cs="Segoe UI"/>
          <w:color w:val="000000"/>
          <w:sz w:val="20"/>
          <w:szCs w:val="20"/>
        </w:rPr>
        <w:t>Educatis</w:t>
      </w:r>
      <w:proofErr w:type="spellEnd"/>
      <w:r>
        <w:rPr>
          <w:rFonts w:ascii="Segoe UI" w:hAnsi="Segoe UI" w:cs="Segoe UI"/>
          <w:color w:val="000000"/>
          <w:sz w:val="20"/>
          <w:szCs w:val="20"/>
        </w:rPr>
        <w:t xml:space="preserve">, a social enterprise whose mission is to support companies in their sustainability challenges by providing technical and social innovation solutions that solve environmental problems. </w:t>
      </w:r>
      <w:proofErr w:type="spellStart"/>
      <w:r>
        <w:rPr>
          <w:rFonts w:ascii="Segoe UI" w:hAnsi="Segoe UI" w:cs="Segoe UI"/>
          <w:color w:val="000000"/>
          <w:sz w:val="20"/>
          <w:szCs w:val="20"/>
        </w:rPr>
        <w:t>Educatis</w:t>
      </w:r>
      <w:proofErr w:type="spellEnd"/>
      <w:r>
        <w:rPr>
          <w:rFonts w:ascii="Segoe UI" w:hAnsi="Segoe UI" w:cs="Segoe UI"/>
          <w:color w:val="000000"/>
          <w:sz w:val="20"/>
          <w:szCs w:val="20"/>
        </w:rPr>
        <w:t xml:space="preserve"> has a value-drive business model in which companies pay CHF/€/US$ 60 per year for a "knowledge subscription" that enables them to access quality-tested solutions. </w:t>
      </w:r>
      <w:proofErr w:type="spellStart"/>
      <w:r>
        <w:rPr>
          <w:rFonts w:ascii="Segoe UI" w:hAnsi="Segoe UI" w:cs="Segoe UI"/>
          <w:color w:val="000000"/>
          <w:sz w:val="20"/>
          <w:szCs w:val="20"/>
        </w:rPr>
        <w:t>Educatis</w:t>
      </w:r>
      <w:proofErr w:type="spellEnd"/>
      <w:r>
        <w:rPr>
          <w:rFonts w:ascii="Segoe UI" w:hAnsi="Segoe UI" w:cs="Segoe UI"/>
          <w:color w:val="000000"/>
          <w:sz w:val="20"/>
          <w:szCs w:val="20"/>
        </w:rPr>
        <w:t xml:space="preserve"> </w:t>
      </w:r>
      <w:r>
        <w:rPr>
          <w:rFonts w:ascii="Segoe UI" w:hAnsi="Segoe UI" w:cs="Segoe UI"/>
          <w:color w:val="000000"/>
          <w:sz w:val="20"/>
          <w:szCs w:val="20"/>
          <w:u w:val="single"/>
        </w:rPr>
        <w:t>needs more individuals to become content providers and who are willing to share their knowledge and experience on the topic of sustainability and innovation</w:t>
      </w:r>
      <w:r>
        <w:rPr>
          <w:rFonts w:ascii="Segoe UI" w:hAnsi="Segoe UI" w:cs="Segoe UI"/>
          <w:color w:val="000000"/>
          <w:sz w:val="20"/>
          <w:szCs w:val="20"/>
        </w:rPr>
        <w:t xml:space="preserve">. If you are interested, contact Konstantin </w:t>
      </w:r>
      <w:proofErr w:type="spellStart"/>
      <w:r>
        <w:rPr>
          <w:rFonts w:ascii="Segoe UI" w:hAnsi="Segoe UI" w:cs="Segoe UI"/>
          <w:color w:val="000000"/>
          <w:sz w:val="20"/>
          <w:szCs w:val="20"/>
        </w:rPr>
        <w:t>Theile</w:t>
      </w:r>
      <w:proofErr w:type="spellEnd"/>
      <w:r>
        <w:rPr>
          <w:rFonts w:ascii="Segoe UI" w:hAnsi="Segoe UI" w:cs="Segoe UI"/>
          <w:color w:val="000000"/>
          <w:sz w:val="20"/>
          <w:szCs w:val="20"/>
        </w:rPr>
        <w:t xml:space="preserve"> at: </w:t>
      </w:r>
      <w:hyperlink r:id="rId10" w:history="1">
        <w:r>
          <w:rPr>
            <w:rStyle w:val="Hyperlink"/>
            <w:rFonts w:ascii="Segoe UI" w:hAnsi="Segoe UI" w:cs="Segoe UI"/>
            <w:sz w:val="20"/>
            <w:szCs w:val="20"/>
          </w:rPr>
          <w:t>k.theile@educatis.ch</w:t>
        </w:r>
      </w:hyperlink>
      <w:r>
        <w:rPr>
          <w:rFonts w:ascii="Segoe UI" w:hAnsi="Segoe UI" w:cs="Segoe UI"/>
          <w:color w:val="000000"/>
          <w:sz w:val="20"/>
          <w:szCs w:val="20"/>
        </w:rPr>
        <w:t>.</w:t>
      </w:r>
    </w:p>
    <w:p w:rsidR="0023248D" w:rsidRDefault="0023248D" w:rsidP="0023248D">
      <w:pPr>
        <w:pStyle w:val="NormalWeb"/>
        <w:shd w:val="clear" w:color="auto" w:fill="FFFFFF"/>
        <w:spacing w:before="0" w:beforeAutospacing="0" w:after="0" w:afterAutospacing="0" w:line="254" w:lineRule="auto"/>
        <w:ind w:left="360"/>
        <w:rPr>
          <w:color w:val="000000"/>
        </w:rPr>
      </w:pPr>
      <w:r>
        <w:rPr>
          <w:rFonts w:ascii="Symbol" w:hAnsi="Symbol"/>
          <w:color w:val="000000"/>
        </w:rPr>
        <w:t></w:t>
      </w:r>
      <w:r>
        <w:rPr>
          <w:rFonts w:ascii="Times New Roman" w:hAnsi="Times New Roman" w:cs="Times New Roman"/>
          <w:color w:val="000000"/>
          <w:sz w:val="14"/>
          <w:szCs w:val="14"/>
        </w:rPr>
        <w:t xml:space="preserve">         </w:t>
      </w:r>
      <w:r>
        <w:rPr>
          <w:rFonts w:ascii="Segoe UI" w:hAnsi="Segoe UI" w:cs="Segoe UI"/>
          <w:color w:val="000000"/>
          <w:sz w:val="20"/>
          <w:szCs w:val="20"/>
        </w:rPr>
        <w:t xml:space="preserve">Our member </w:t>
      </w:r>
      <w:r>
        <w:rPr>
          <w:rFonts w:ascii="Segoe UI" w:hAnsi="Segoe UI" w:cs="Segoe UI"/>
          <w:b/>
          <w:bCs/>
          <w:color w:val="000000"/>
          <w:sz w:val="20"/>
          <w:szCs w:val="20"/>
        </w:rPr>
        <w:t>Shirley Yeung (</w:t>
      </w:r>
      <w:r>
        <w:rPr>
          <w:rFonts w:ascii="Segoe UI" w:hAnsi="Segoe UI" w:cs="Segoe UI"/>
          <w:color w:val="000000"/>
          <w:sz w:val="20"/>
          <w:szCs w:val="20"/>
        </w:rPr>
        <w:t xml:space="preserve">Hong Kong) announces that she implemented an ESG/SDG Project with learning outcomes, “Metaverse Mindset and Innovations.” Shirley also was appointed as Board Member, ICENECDEV, United Nations Global Compact. </w:t>
      </w:r>
    </w:p>
    <w:p w:rsidR="0023248D" w:rsidRDefault="0023248D" w:rsidP="0023248D">
      <w:pPr>
        <w:pStyle w:val="NormalWeb"/>
        <w:shd w:val="clear" w:color="auto" w:fill="FFFFFF"/>
        <w:spacing w:before="0" w:beforeAutospacing="0" w:after="0" w:afterAutospacing="0" w:line="254" w:lineRule="auto"/>
        <w:ind w:left="360"/>
        <w:rPr>
          <w:color w:val="000000"/>
        </w:rPr>
      </w:pPr>
      <w:r>
        <w:rPr>
          <w:rFonts w:ascii="Symbol" w:hAnsi="Symbol"/>
          <w:color w:val="000000"/>
        </w:rPr>
        <w:t></w:t>
      </w:r>
      <w:r>
        <w:rPr>
          <w:rFonts w:ascii="Times New Roman" w:hAnsi="Times New Roman" w:cs="Times New Roman"/>
          <w:color w:val="000000"/>
          <w:sz w:val="14"/>
          <w:szCs w:val="14"/>
        </w:rPr>
        <w:t xml:space="preserve">         </w:t>
      </w:r>
      <w:r>
        <w:rPr>
          <w:color w:val="000000"/>
        </w:rPr>
        <w:t xml:space="preserve">Our friend, </w:t>
      </w:r>
      <w:r>
        <w:rPr>
          <w:b/>
          <w:bCs/>
          <w:color w:val="000000"/>
        </w:rPr>
        <w:t xml:space="preserve">Maria </w:t>
      </w:r>
      <w:proofErr w:type="spellStart"/>
      <w:r>
        <w:rPr>
          <w:b/>
          <w:bCs/>
          <w:color w:val="000000"/>
        </w:rPr>
        <w:t>Brovelli</w:t>
      </w:r>
      <w:proofErr w:type="spellEnd"/>
      <w:r>
        <w:rPr>
          <w:color w:val="000000"/>
        </w:rPr>
        <w:t xml:space="preserve"> (Italy) announces and solicits papers for a special issue on "</w:t>
      </w:r>
      <w:hyperlink r:id="rId11" w:tgtFrame="_blank" w:history="1">
        <w:r>
          <w:rPr>
            <w:rStyle w:val="Hyperlink"/>
          </w:rPr>
          <w:t>Earth Observation and Citizen Contributed Data for Urban Sustainability</w:t>
        </w:r>
      </w:hyperlink>
      <w:r>
        <w:rPr>
          <w:color w:val="000000"/>
        </w:rPr>
        <w:t>."</w:t>
      </w:r>
    </w:p>
    <w:p w:rsidR="0023248D" w:rsidRDefault="0023248D" w:rsidP="0023248D">
      <w:pPr>
        <w:pStyle w:val="NormalWeb"/>
        <w:shd w:val="clear" w:color="auto" w:fill="FFFFFF"/>
        <w:spacing w:before="0" w:beforeAutospacing="0" w:after="0" w:afterAutospacing="0" w:line="254" w:lineRule="auto"/>
        <w:ind w:left="360"/>
        <w:rPr>
          <w:color w:val="000000"/>
        </w:rPr>
      </w:pPr>
      <w:r>
        <w:rPr>
          <w:rFonts w:ascii="Symbol" w:hAnsi="Symbol"/>
          <w:color w:val="000000"/>
        </w:rPr>
        <w:t></w:t>
      </w:r>
      <w:r>
        <w:rPr>
          <w:rFonts w:ascii="Times New Roman" w:hAnsi="Times New Roman" w:cs="Times New Roman"/>
          <w:color w:val="000000"/>
          <w:sz w:val="14"/>
          <w:szCs w:val="14"/>
        </w:rPr>
        <w:t xml:space="preserve">         </w:t>
      </w:r>
      <w:r>
        <w:rPr>
          <w:color w:val="000000"/>
        </w:rPr>
        <w:t xml:space="preserve">Our partners at </w:t>
      </w:r>
      <w:r>
        <w:rPr>
          <w:b/>
          <w:bCs/>
          <w:color w:val="000000"/>
        </w:rPr>
        <w:t xml:space="preserve">Business Fights Poverty </w:t>
      </w:r>
      <w:r>
        <w:rPr>
          <w:color w:val="000000"/>
        </w:rPr>
        <w:t>invite members to their online discussion of the new year, “</w:t>
      </w:r>
      <w:hyperlink r:id="rId12" w:tgtFrame="_blank" w:history="1">
        <w:r>
          <w:rPr>
            <w:rStyle w:val="Hyperlink"/>
          </w:rPr>
          <w:t>Together for 2023</w:t>
        </w:r>
      </w:hyperlink>
      <w:r>
        <w:rPr>
          <w:color w:val="000000"/>
        </w:rPr>
        <w:t xml:space="preserve">,” which will have three parallel panel-led discussions on poverty, equity and resilience. </w:t>
      </w:r>
      <w:r>
        <w:rPr>
          <w:color w:val="000000"/>
          <w:u w:val="single"/>
        </w:rPr>
        <w:t>This is a free event</w:t>
      </w:r>
      <w:r>
        <w:rPr>
          <w:color w:val="000000"/>
        </w:rPr>
        <w:t>.</w:t>
      </w:r>
    </w:p>
    <w:p w:rsidR="0023248D" w:rsidRDefault="0023248D" w:rsidP="0023248D">
      <w:pPr>
        <w:pStyle w:val="NormalWeb"/>
        <w:shd w:val="clear" w:color="auto" w:fill="FFFFFF"/>
        <w:spacing w:before="0" w:beforeAutospacing="0" w:after="160" w:afterAutospacing="0" w:line="254" w:lineRule="auto"/>
        <w:ind w:left="360"/>
        <w:rPr>
          <w:color w:val="000000"/>
        </w:rPr>
      </w:pPr>
      <w:r>
        <w:rPr>
          <w:rFonts w:ascii="Symbol" w:hAnsi="Symbol"/>
          <w:color w:val="000000"/>
        </w:rPr>
        <w:t></w:t>
      </w:r>
      <w:r>
        <w:rPr>
          <w:rFonts w:ascii="Times New Roman" w:hAnsi="Times New Roman" w:cs="Times New Roman"/>
          <w:color w:val="000000"/>
          <w:sz w:val="14"/>
          <w:szCs w:val="14"/>
        </w:rPr>
        <w:t xml:space="preserve">         </w:t>
      </w:r>
      <w:r>
        <w:rPr>
          <w:b/>
          <w:bCs/>
          <w:color w:val="000000"/>
        </w:rPr>
        <w:t>Oxfam</w:t>
      </w:r>
      <w:r>
        <w:rPr>
          <w:color w:val="000000"/>
        </w:rPr>
        <w:t xml:space="preserve"> released a report, </w:t>
      </w:r>
      <w:hyperlink r:id="rId13" w:tgtFrame="_blank" w:history="1">
        <w:r>
          <w:rPr>
            <w:rStyle w:val="Hyperlink"/>
          </w:rPr>
          <w:t>Inequality Kills</w:t>
        </w:r>
      </w:hyperlink>
      <w:r>
        <w:rPr>
          <w:color w:val="000000"/>
        </w:rPr>
        <w:t>, noting that 99% of the world is worse off because of COVID-19 and that widening economic, gender, and racial inequalities are, in their words, “tearing our world apart.” The report also proposes solutions for a more equal world.</w:t>
      </w:r>
    </w:p>
    <w:p w:rsidR="0023248D" w:rsidRDefault="0023248D" w:rsidP="0023248D">
      <w:pPr>
        <w:shd w:val="clear" w:color="auto" w:fill="FFFFFF"/>
        <w:spacing w:after="160" w:line="254" w:lineRule="auto"/>
        <w:rPr>
          <w:color w:val="000000"/>
        </w:rPr>
      </w:pPr>
      <w:r>
        <w:rPr>
          <w:color w:val="000000"/>
        </w:rPr>
        <w:lastRenderedPageBreak/>
        <w:t xml:space="preserve">Looking forward to our future communication, collaboration and meetings, </w:t>
      </w:r>
    </w:p>
    <w:p w:rsidR="0023248D" w:rsidRDefault="0023248D" w:rsidP="0023248D">
      <w:pPr>
        <w:shd w:val="clear" w:color="auto" w:fill="FFFFFF"/>
        <w:spacing w:after="160" w:line="254" w:lineRule="auto"/>
        <w:rPr>
          <w:color w:val="000000"/>
        </w:rPr>
      </w:pPr>
      <w:r>
        <w:rPr>
          <w:color w:val="000000"/>
        </w:rPr>
        <w:t xml:space="preserve">With best wishes, </w:t>
      </w:r>
    </w:p>
    <w:p w:rsidR="0023248D" w:rsidRDefault="0023248D" w:rsidP="0023248D">
      <w:pPr>
        <w:shd w:val="clear" w:color="auto" w:fill="FFFFFF"/>
        <w:spacing w:after="160" w:line="254" w:lineRule="auto"/>
        <w:rPr>
          <w:color w:val="000000"/>
        </w:rPr>
      </w:pPr>
      <w:r>
        <w:rPr>
          <w:color w:val="000000"/>
        </w:rPr>
        <w:t xml:space="preserve">Al Rosenbloom and Milenko </w:t>
      </w:r>
      <w:proofErr w:type="spellStart"/>
      <w:r>
        <w:rPr>
          <w:color w:val="000000"/>
        </w:rPr>
        <w:t>Gudić</w:t>
      </w:r>
      <w:proofErr w:type="spellEnd"/>
      <w:r>
        <w:rPr>
          <w:color w:val="000000"/>
        </w:rPr>
        <w:t xml:space="preserve"> </w:t>
      </w:r>
    </w:p>
    <w:p w:rsidR="00027B25" w:rsidRDefault="00027B25">
      <w:bookmarkStart w:id="0" w:name="_GoBack"/>
      <w:bookmarkEnd w:id="0"/>
    </w:p>
    <w:sectPr w:rsidR="00027B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48D"/>
    <w:rsid w:val="00027B25"/>
    <w:rsid w:val="00232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7311F5-8B73-44E0-9756-1DB5E7A1D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248D"/>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248D"/>
    <w:rPr>
      <w:color w:val="0000FF"/>
      <w:u w:val="single"/>
    </w:rPr>
  </w:style>
  <w:style w:type="paragraph" w:styleId="NormalWeb">
    <w:name w:val="Normal (Web)"/>
    <w:basedOn w:val="Normal"/>
    <w:uiPriority w:val="99"/>
    <w:semiHidden/>
    <w:unhideWhenUsed/>
    <w:rsid w:val="0023248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739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tipovertywg.com/" TargetMode="External"/><Relationship Id="rId13" Type="http://schemas.openxmlformats.org/officeDocument/2006/relationships/hyperlink" Target="https://oxfamilibrary.openrepository.com/bitstream/handle/10546/621341/bp-inequality-kills-170122-en.pdf" TargetMode="External"/><Relationship Id="rId3" Type="http://schemas.openxmlformats.org/officeDocument/2006/relationships/webSettings" Target="webSettings.xml"/><Relationship Id="rId7" Type="http://schemas.openxmlformats.org/officeDocument/2006/relationships/hyperlink" Target="https://ibs.iscte-iul.pt/" TargetMode="External"/><Relationship Id="rId12" Type="http://schemas.openxmlformats.org/officeDocument/2006/relationships/hyperlink" Target="https://businessfightspoverty.org/events/?vgo_ee=%2BmrW1ijRNLSzH15%2FitXUWtKB%2B8tLtp2CHT%2BRqbvouAM%3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bs.iscte-iul.pt/assets/files/2023/01/23/1674470146736_Call_for_Tracks_10th_RMER_2023___Final.pdf" TargetMode="External"/><Relationship Id="rId11" Type="http://schemas.openxmlformats.org/officeDocument/2006/relationships/hyperlink" Target="https://www.mdpi.com/journal/remotesensing/special_issues/EFHFG6F2FW" TargetMode="External"/><Relationship Id="rId5" Type="http://schemas.openxmlformats.org/officeDocument/2006/relationships/hyperlink" Target="https://ibs.iscte-iul.pt/assets/files/2023/01/23/1674470146736_Call_for_Tracks_10th_RMER_2023___Final.pdf" TargetMode="External"/><Relationship Id="rId15" Type="http://schemas.openxmlformats.org/officeDocument/2006/relationships/theme" Target="theme/theme1.xml"/><Relationship Id="rId10" Type="http://schemas.openxmlformats.org/officeDocument/2006/relationships/hyperlink" Target="mailto:k.theile@educatis.ch" TargetMode="External"/><Relationship Id="rId4" Type="http://schemas.openxmlformats.org/officeDocument/2006/relationships/hyperlink" Target="https://ibs.iscte-iul.pt/event/3122/10th-responsible-management-education-research-conference" TargetMode="External"/><Relationship Id="rId9" Type="http://schemas.openxmlformats.org/officeDocument/2006/relationships/hyperlink" Target="https://www.routledge.com/Business-Schools-Leadership-and-the-Sustainable-Development-Goals-The/Moratis-Melissen/p/book/978103215602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1224</Words>
  <Characters>6982</Characters>
  <Application>Microsoft Office Word</Application>
  <DocSecurity>0</DocSecurity>
  <Lines>58</Lines>
  <Paragraphs>16</Paragraphs>
  <ScaleCrop>false</ScaleCrop>
  <Company>Glasgow Caledonian University</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Bryan</dc:creator>
  <cp:keywords/>
  <dc:description/>
  <cp:lastModifiedBy>Hall, Bryan</cp:lastModifiedBy>
  <cp:revision>1</cp:revision>
  <dcterms:created xsi:type="dcterms:W3CDTF">2023-01-26T09:40:00Z</dcterms:created>
  <dcterms:modified xsi:type="dcterms:W3CDTF">2023-01-26T09:40:00Z</dcterms:modified>
</cp:coreProperties>
</file>