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A1EDF" w14:textId="77777777" w:rsidR="009E61DE" w:rsidRDefault="009E61DE" w:rsidP="008B0D2B">
      <w:pPr>
        <w:spacing w:line="360" w:lineRule="auto"/>
        <w:rPr>
          <w:rFonts w:ascii="Calibri" w:hAnsi="Calibri"/>
        </w:rPr>
      </w:pPr>
      <w:bookmarkStart w:id="0" w:name="_GoBack"/>
      <w:bookmarkEnd w:id="0"/>
    </w:p>
    <w:p w14:paraId="2BB8474E" w14:textId="77777777" w:rsidR="00B8620D" w:rsidRPr="003F4D5A" w:rsidRDefault="00B8620D" w:rsidP="00A71394">
      <w:pPr>
        <w:spacing w:line="360" w:lineRule="auto"/>
        <w:jc w:val="center"/>
        <w:rPr>
          <w:rFonts w:ascii="Calibri" w:hAnsi="Calibri"/>
        </w:rPr>
      </w:pPr>
      <w:r w:rsidRPr="003F4D5A">
        <w:rPr>
          <w:rFonts w:ascii="Calibri" w:hAnsi="Calibri"/>
          <w:noProof/>
          <w:lang w:eastAsia="en-GB"/>
        </w:rPr>
        <w:drawing>
          <wp:inline distT="0" distB="0" distL="0" distR="0" wp14:anchorId="0933A178" wp14:editId="1CC63CA2">
            <wp:extent cx="2700655" cy="690880"/>
            <wp:effectExtent l="0" t="0" r="4445" b="0"/>
            <wp:docPr id="2" name="Picture 2" descr="UoW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655" cy="690880"/>
                    </a:xfrm>
                    <a:prstGeom prst="rect">
                      <a:avLst/>
                    </a:prstGeom>
                    <a:noFill/>
                    <a:ln>
                      <a:noFill/>
                    </a:ln>
                  </pic:spPr>
                </pic:pic>
              </a:graphicData>
            </a:graphic>
          </wp:inline>
        </w:drawing>
      </w:r>
    </w:p>
    <w:p w14:paraId="5794528D" w14:textId="77777777" w:rsidR="00B8620D" w:rsidRPr="003F4D5A" w:rsidRDefault="00B8620D" w:rsidP="00A71394">
      <w:pPr>
        <w:spacing w:line="360" w:lineRule="auto"/>
        <w:jc w:val="center"/>
        <w:rPr>
          <w:rFonts w:ascii="Calibri" w:hAnsi="Calibri"/>
        </w:rPr>
      </w:pPr>
    </w:p>
    <w:p w14:paraId="702FD58B" w14:textId="77777777" w:rsidR="00B8620D" w:rsidRPr="003F4D5A" w:rsidRDefault="00B8620D" w:rsidP="00A71394">
      <w:pPr>
        <w:spacing w:line="360" w:lineRule="auto"/>
        <w:jc w:val="center"/>
        <w:rPr>
          <w:rFonts w:ascii="Calibri" w:hAnsi="Calibri"/>
        </w:rPr>
      </w:pPr>
    </w:p>
    <w:p w14:paraId="76202C08" w14:textId="77777777" w:rsidR="00B8620D" w:rsidRPr="003F4D5A" w:rsidRDefault="00B8620D" w:rsidP="00A71394">
      <w:pPr>
        <w:spacing w:line="360" w:lineRule="auto"/>
        <w:jc w:val="center"/>
        <w:rPr>
          <w:rFonts w:ascii="Calibri" w:hAnsi="Calibri"/>
        </w:rPr>
      </w:pPr>
    </w:p>
    <w:p w14:paraId="4B461688" w14:textId="77777777" w:rsidR="00B8620D" w:rsidRPr="003F4D5A" w:rsidRDefault="00B8620D" w:rsidP="00A71394">
      <w:pPr>
        <w:spacing w:line="360" w:lineRule="auto"/>
        <w:jc w:val="center"/>
        <w:rPr>
          <w:rFonts w:ascii="Calibri" w:hAnsi="Calibri"/>
        </w:rPr>
      </w:pPr>
      <w:r w:rsidRPr="003F4D5A">
        <w:rPr>
          <w:rFonts w:ascii="Calibri" w:hAnsi="Calibri"/>
          <w:noProof/>
          <w:lang w:eastAsia="en-GB"/>
        </w:rPr>
        <w:drawing>
          <wp:inline distT="0" distB="0" distL="0" distR="0" wp14:anchorId="7C10C3A0" wp14:editId="2A2DDAD8">
            <wp:extent cx="3572510" cy="584835"/>
            <wp:effectExtent l="0" t="0" r="8890" b="5715"/>
            <wp:docPr id="1" name="Picture 1" descr="Business-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School-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2510" cy="584835"/>
                    </a:xfrm>
                    <a:prstGeom prst="rect">
                      <a:avLst/>
                    </a:prstGeom>
                    <a:noFill/>
                    <a:ln>
                      <a:noFill/>
                    </a:ln>
                  </pic:spPr>
                </pic:pic>
              </a:graphicData>
            </a:graphic>
          </wp:inline>
        </w:drawing>
      </w:r>
    </w:p>
    <w:p w14:paraId="5ADB4156" w14:textId="77777777" w:rsidR="00B8620D" w:rsidRPr="003F4D5A" w:rsidRDefault="00B8620D" w:rsidP="00A71394">
      <w:pPr>
        <w:pStyle w:val="Default"/>
        <w:spacing w:after="420" w:line="360" w:lineRule="auto"/>
        <w:jc w:val="center"/>
        <w:rPr>
          <w:rFonts w:ascii="Calibri" w:hAnsi="Calibri"/>
          <w:sz w:val="22"/>
          <w:szCs w:val="22"/>
        </w:rPr>
      </w:pPr>
    </w:p>
    <w:p w14:paraId="7BEDAE87" w14:textId="77777777" w:rsidR="001C2A0B" w:rsidRPr="008345B8" w:rsidRDefault="001C2A0B" w:rsidP="00A71394">
      <w:pPr>
        <w:spacing w:line="360" w:lineRule="auto"/>
        <w:jc w:val="center"/>
        <w:rPr>
          <w:rFonts w:ascii="Arial" w:hAnsi="Arial" w:cs="Arial"/>
          <w:b/>
          <w:sz w:val="24"/>
          <w:szCs w:val="24"/>
        </w:rPr>
      </w:pPr>
      <w:r w:rsidRPr="008345B8">
        <w:rPr>
          <w:rFonts w:ascii="Arial" w:hAnsi="Arial" w:cs="Arial"/>
          <w:b/>
          <w:sz w:val="24"/>
          <w:szCs w:val="24"/>
        </w:rPr>
        <w:t>If we are the future of ‘corporate sustainability and responsibility’ (</w:t>
      </w:r>
      <w:proofErr w:type="spellStart"/>
      <w:r w:rsidRPr="008345B8">
        <w:rPr>
          <w:rFonts w:ascii="Arial" w:hAnsi="Arial" w:cs="Arial"/>
          <w:b/>
          <w:sz w:val="24"/>
          <w:szCs w:val="24"/>
        </w:rPr>
        <w:t>Visser</w:t>
      </w:r>
      <w:proofErr w:type="spellEnd"/>
      <w:r w:rsidRPr="008345B8">
        <w:rPr>
          <w:rFonts w:ascii="Arial" w:hAnsi="Arial" w:cs="Arial"/>
          <w:b/>
          <w:sz w:val="24"/>
          <w:szCs w:val="24"/>
        </w:rPr>
        <w:t xml:space="preserve"> 2011), what personal and professional behaviour will we need to demonstrate in global business?</w:t>
      </w:r>
    </w:p>
    <w:p w14:paraId="684D67BA" w14:textId="77777777" w:rsidR="00B8620D" w:rsidRPr="003F4D5A" w:rsidRDefault="00B8620D" w:rsidP="00A71394">
      <w:pPr>
        <w:pStyle w:val="Default"/>
        <w:spacing w:line="360" w:lineRule="auto"/>
        <w:jc w:val="center"/>
        <w:rPr>
          <w:rFonts w:ascii="Calibri" w:hAnsi="Calibri" w:cs="Calibri"/>
          <w:b/>
          <w:sz w:val="22"/>
        </w:rPr>
      </w:pPr>
    </w:p>
    <w:p w14:paraId="1D814589" w14:textId="5FDD6358" w:rsidR="00FB0804" w:rsidRPr="00FB0804" w:rsidRDefault="00B8620D" w:rsidP="006573C2">
      <w:pPr>
        <w:pStyle w:val="CM46"/>
        <w:spacing w:line="360" w:lineRule="auto"/>
        <w:jc w:val="center"/>
        <w:rPr>
          <w:rFonts w:ascii="Arial" w:hAnsi="Arial" w:cs="Arial"/>
        </w:rPr>
      </w:pPr>
      <w:r w:rsidRPr="00FB0804">
        <w:rPr>
          <w:rFonts w:ascii="Arial" w:hAnsi="Arial" w:cs="Arial"/>
        </w:rPr>
        <w:t xml:space="preserve">Caroline Johnson </w:t>
      </w:r>
    </w:p>
    <w:p w14:paraId="51471D26" w14:textId="77777777" w:rsidR="00A71394" w:rsidRDefault="00A71394" w:rsidP="00A71394">
      <w:pPr>
        <w:pStyle w:val="CM46"/>
        <w:spacing w:line="360" w:lineRule="auto"/>
        <w:jc w:val="center"/>
        <w:rPr>
          <w:rFonts w:ascii="Calibri" w:hAnsi="Calibri" w:cs="AngsanaUPC"/>
          <w:sz w:val="22"/>
        </w:rPr>
      </w:pPr>
    </w:p>
    <w:p w14:paraId="0CCA77A3" w14:textId="77777777" w:rsidR="00525BB4" w:rsidRDefault="00525BB4" w:rsidP="00A71394">
      <w:pPr>
        <w:pStyle w:val="CM46"/>
        <w:spacing w:line="360" w:lineRule="auto"/>
        <w:jc w:val="center"/>
        <w:rPr>
          <w:rFonts w:asciiTheme="minorHAnsi" w:hAnsiTheme="minorHAnsi" w:cs="AngsanaUPC"/>
          <w:sz w:val="22"/>
          <w:szCs w:val="22"/>
        </w:rPr>
      </w:pPr>
    </w:p>
    <w:p w14:paraId="4E5C5EFD" w14:textId="77777777" w:rsidR="00525BB4" w:rsidRDefault="00525BB4" w:rsidP="00A71394">
      <w:pPr>
        <w:pStyle w:val="CM46"/>
        <w:spacing w:line="360" w:lineRule="auto"/>
        <w:jc w:val="center"/>
        <w:rPr>
          <w:rFonts w:asciiTheme="minorHAnsi" w:hAnsiTheme="minorHAnsi" w:cs="AngsanaUPC"/>
          <w:sz w:val="22"/>
          <w:szCs w:val="22"/>
        </w:rPr>
      </w:pPr>
    </w:p>
    <w:p w14:paraId="48B4E148" w14:textId="77777777" w:rsidR="00525BB4" w:rsidRDefault="00525BB4" w:rsidP="00A71394">
      <w:pPr>
        <w:pStyle w:val="CM46"/>
        <w:spacing w:line="360" w:lineRule="auto"/>
        <w:jc w:val="center"/>
        <w:rPr>
          <w:rFonts w:asciiTheme="minorHAnsi" w:hAnsiTheme="minorHAnsi" w:cs="AngsanaUPC"/>
          <w:sz w:val="22"/>
          <w:szCs w:val="22"/>
        </w:rPr>
      </w:pPr>
    </w:p>
    <w:p w14:paraId="5E336B09" w14:textId="77777777" w:rsidR="00525BB4" w:rsidRDefault="00525BB4" w:rsidP="00A71394">
      <w:pPr>
        <w:pStyle w:val="CM46"/>
        <w:spacing w:line="360" w:lineRule="auto"/>
        <w:jc w:val="center"/>
        <w:rPr>
          <w:rFonts w:asciiTheme="minorHAnsi" w:hAnsiTheme="minorHAnsi" w:cs="AngsanaUPC"/>
          <w:sz w:val="22"/>
          <w:szCs w:val="22"/>
        </w:rPr>
      </w:pPr>
    </w:p>
    <w:p w14:paraId="759E16FA" w14:textId="77777777" w:rsidR="00525BB4" w:rsidRDefault="00525BB4" w:rsidP="00A71394">
      <w:pPr>
        <w:pStyle w:val="CM46"/>
        <w:spacing w:line="360" w:lineRule="auto"/>
        <w:jc w:val="center"/>
        <w:rPr>
          <w:rFonts w:asciiTheme="minorHAnsi" w:hAnsiTheme="minorHAnsi" w:cs="AngsanaUPC"/>
          <w:sz w:val="22"/>
          <w:szCs w:val="22"/>
        </w:rPr>
      </w:pPr>
    </w:p>
    <w:p w14:paraId="6B507239" w14:textId="60E787DB" w:rsidR="00B8620D" w:rsidRPr="008B0D2B" w:rsidRDefault="00A71394" w:rsidP="00A71394">
      <w:pPr>
        <w:pStyle w:val="CM46"/>
        <w:spacing w:line="360" w:lineRule="auto"/>
        <w:jc w:val="center"/>
        <w:rPr>
          <w:rFonts w:asciiTheme="minorHAnsi" w:hAnsiTheme="minorHAnsi" w:cs="AngsanaUPC"/>
          <w:sz w:val="22"/>
          <w:szCs w:val="22"/>
        </w:rPr>
      </w:pPr>
      <w:r w:rsidRPr="008B0D2B">
        <w:rPr>
          <w:rFonts w:asciiTheme="minorHAnsi" w:hAnsiTheme="minorHAnsi" w:cs="AngsanaUPC"/>
          <w:sz w:val="22"/>
          <w:szCs w:val="22"/>
        </w:rPr>
        <w:t xml:space="preserve">Report </w:t>
      </w:r>
      <w:r w:rsidR="00B8620D" w:rsidRPr="008B0D2B">
        <w:rPr>
          <w:rFonts w:asciiTheme="minorHAnsi" w:hAnsiTheme="minorHAnsi" w:cs="AngsanaUPC"/>
          <w:sz w:val="22"/>
          <w:szCs w:val="22"/>
        </w:rPr>
        <w:t>Presented for</w:t>
      </w:r>
      <w:r w:rsidR="008345B8">
        <w:rPr>
          <w:rFonts w:asciiTheme="minorHAnsi" w:hAnsiTheme="minorHAnsi" w:cs="AngsanaUPC"/>
          <w:sz w:val="22"/>
          <w:szCs w:val="22"/>
        </w:rPr>
        <w:t xml:space="preserve"> attainment and progression of</w:t>
      </w:r>
      <w:r w:rsidR="00B8620D" w:rsidRPr="008B0D2B">
        <w:rPr>
          <w:rFonts w:asciiTheme="minorHAnsi" w:hAnsiTheme="minorHAnsi" w:cs="AngsanaUPC"/>
          <w:sz w:val="22"/>
          <w:szCs w:val="22"/>
        </w:rPr>
        <w:t xml:space="preserve"> </w:t>
      </w:r>
      <w:r w:rsidR="001C2A0B" w:rsidRPr="008B0D2B">
        <w:rPr>
          <w:rFonts w:asciiTheme="minorHAnsi" w:hAnsiTheme="minorHAnsi" w:cs="AngsanaUPC"/>
          <w:sz w:val="22"/>
          <w:szCs w:val="22"/>
        </w:rPr>
        <w:t>BS7916 Principles of Responsible Management 13/14</w:t>
      </w:r>
      <w:r w:rsidR="008345B8">
        <w:rPr>
          <w:rFonts w:asciiTheme="minorHAnsi" w:hAnsiTheme="minorHAnsi" w:cs="AngsanaUPC"/>
          <w:sz w:val="22"/>
          <w:szCs w:val="22"/>
        </w:rPr>
        <w:t xml:space="preserve"> as part of </w:t>
      </w:r>
    </w:p>
    <w:p w14:paraId="15F09288" w14:textId="0B00170F" w:rsidR="008B0D2B" w:rsidRDefault="00FB0804" w:rsidP="008B0D2B">
      <w:pPr>
        <w:pStyle w:val="Default"/>
        <w:jc w:val="center"/>
        <w:rPr>
          <w:rFonts w:asciiTheme="minorHAnsi" w:hAnsiTheme="minorHAnsi"/>
          <w:sz w:val="22"/>
          <w:szCs w:val="22"/>
        </w:rPr>
      </w:pPr>
      <w:r>
        <w:rPr>
          <w:rFonts w:asciiTheme="minorHAnsi" w:hAnsiTheme="minorHAnsi"/>
          <w:sz w:val="22"/>
          <w:szCs w:val="22"/>
        </w:rPr>
        <w:t xml:space="preserve">YEAR ONE Part time </w:t>
      </w:r>
      <w:r w:rsidR="008B0D2B" w:rsidRPr="008B0D2B">
        <w:rPr>
          <w:rFonts w:asciiTheme="minorHAnsi" w:hAnsiTheme="minorHAnsi"/>
          <w:sz w:val="22"/>
          <w:szCs w:val="22"/>
        </w:rPr>
        <w:t>MSc Project Management (Course completed February 2017)</w:t>
      </w:r>
    </w:p>
    <w:p w14:paraId="2D53BB6B" w14:textId="77777777" w:rsidR="008345B8" w:rsidRDefault="008345B8" w:rsidP="008B0D2B">
      <w:pPr>
        <w:pStyle w:val="Default"/>
        <w:jc w:val="center"/>
        <w:rPr>
          <w:rFonts w:asciiTheme="minorHAnsi" w:hAnsiTheme="minorHAnsi"/>
          <w:sz w:val="22"/>
          <w:szCs w:val="22"/>
        </w:rPr>
      </w:pPr>
    </w:p>
    <w:p w14:paraId="0049D011" w14:textId="4B4540F1" w:rsidR="008345B8" w:rsidRPr="008B0D2B" w:rsidRDefault="008345B8" w:rsidP="008B0D2B">
      <w:pPr>
        <w:pStyle w:val="Default"/>
        <w:jc w:val="center"/>
        <w:rPr>
          <w:rFonts w:asciiTheme="minorHAnsi" w:hAnsiTheme="minorHAnsi"/>
          <w:sz w:val="22"/>
          <w:szCs w:val="22"/>
        </w:rPr>
      </w:pPr>
      <w:r>
        <w:rPr>
          <w:rFonts w:asciiTheme="minorHAnsi" w:hAnsiTheme="minorHAnsi"/>
          <w:sz w:val="22"/>
          <w:szCs w:val="22"/>
        </w:rPr>
        <w:t xml:space="preserve">Current submission to PRME Writing Competition </w:t>
      </w:r>
      <w:r w:rsidR="00146C0E">
        <w:rPr>
          <w:rFonts w:asciiTheme="minorHAnsi" w:hAnsiTheme="minorHAnsi"/>
          <w:sz w:val="22"/>
          <w:szCs w:val="22"/>
        </w:rPr>
        <w:t xml:space="preserve">is supported by </w:t>
      </w:r>
      <w:r>
        <w:rPr>
          <w:rFonts w:asciiTheme="minorHAnsi" w:hAnsiTheme="minorHAnsi"/>
          <w:sz w:val="22"/>
          <w:szCs w:val="22"/>
        </w:rPr>
        <w:t>Dr Denise Hewlett FRGS, S</w:t>
      </w:r>
      <w:r w:rsidR="0088301F">
        <w:rPr>
          <w:rFonts w:asciiTheme="minorHAnsi" w:hAnsiTheme="minorHAnsi"/>
          <w:sz w:val="22"/>
          <w:szCs w:val="22"/>
        </w:rPr>
        <w:t>enior Fellow Knowledge Exchange</w:t>
      </w:r>
      <w:r w:rsidR="00146C0E">
        <w:rPr>
          <w:rFonts w:asciiTheme="minorHAnsi" w:hAnsiTheme="minorHAnsi"/>
          <w:sz w:val="22"/>
          <w:szCs w:val="22"/>
        </w:rPr>
        <w:t>, University of Winchester</w:t>
      </w:r>
    </w:p>
    <w:p w14:paraId="28A2AE82" w14:textId="77777777" w:rsidR="00A71394" w:rsidRDefault="00A71394" w:rsidP="00A71394">
      <w:pPr>
        <w:pStyle w:val="Default"/>
        <w:spacing w:line="360" w:lineRule="auto"/>
        <w:jc w:val="center"/>
        <w:rPr>
          <w:rFonts w:ascii="Calibri" w:hAnsi="Calibri" w:cs="AngsanaUPC"/>
          <w:sz w:val="22"/>
        </w:rPr>
      </w:pPr>
    </w:p>
    <w:p w14:paraId="55B90416" w14:textId="77777777" w:rsidR="001C2A0B" w:rsidRPr="003F4D5A" w:rsidRDefault="001C2A0B" w:rsidP="00A71394">
      <w:pPr>
        <w:pStyle w:val="Default"/>
        <w:spacing w:line="360" w:lineRule="auto"/>
        <w:jc w:val="center"/>
        <w:rPr>
          <w:rFonts w:ascii="Calibri" w:hAnsi="Calibri" w:cs="AngsanaUPC"/>
          <w:sz w:val="22"/>
        </w:rPr>
      </w:pPr>
    </w:p>
    <w:p w14:paraId="35DE92DD" w14:textId="3F7024B2" w:rsidR="001C2A0B" w:rsidRDefault="0088301F" w:rsidP="00A71394">
      <w:pPr>
        <w:pStyle w:val="Default"/>
        <w:spacing w:line="360" w:lineRule="auto"/>
        <w:jc w:val="center"/>
        <w:rPr>
          <w:rFonts w:ascii="Calibri" w:hAnsi="Calibri" w:cs="AngsanaUPC"/>
          <w:u w:val="single"/>
        </w:rPr>
      </w:pPr>
      <w:r>
        <w:rPr>
          <w:rFonts w:ascii="Calibri" w:hAnsi="Calibri" w:cs="AngsanaUPC"/>
          <w:u w:val="single"/>
        </w:rPr>
        <w:t>2999</w:t>
      </w:r>
      <w:r w:rsidR="001C2A0B" w:rsidRPr="003F4D5A">
        <w:rPr>
          <w:rFonts w:ascii="Calibri" w:hAnsi="Calibri" w:cs="AngsanaUPC"/>
          <w:u w:val="single"/>
        </w:rPr>
        <w:t xml:space="preserve"> words</w:t>
      </w:r>
    </w:p>
    <w:p w14:paraId="7C8F94C6" w14:textId="265055CB" w:rsidR="00665410" w:rsidRPr="00525BB4" w:rsidRDefault="00665410" w:rsidP="00525BB4">
      <w:pPr>
        <w:pStyle w:val="Heading1"/>
      </w:pPr>
      <w:bookmarkStart w:id="1" w:name="_Toc248480542"/>
      <w:r w:rsidRPr="00ED092D">
        <w:rPr>
          <w:rFonts w:ascii="Arial" w:hAnsi="Arial" w:cs="Arial"/>
          <w:color w:val="000000" w:themeColor="text1"/>
          <w:sz w:val="24"/>
          <w:szCs w:val="24"/>
        </w:rPr>
        <w:lastRenderedPageBreak/>
        <w:t>Abstract</w:t>
      </w:r>
      <w:bookmarkEnd w:id="1"/>
      <w:r w:rsidRPr="00ED092D">
        <w:rPr>
          <w:rFonts w:ascii="Arial" w:hAnsi="Arial" w:cs="Arial"/>
          <w:color w:val="000000" w:themeColor="text1"/>
          <w:sz w:val="24"/>
          <w:szCs w:val="24"/>
        </w:rPr>
        <w:t xml:space="preserve"> </w:t>
      </w:r>
    </w:p>
    <w:p w14:paraId="1828C778" w14:textId="77777777" w:rsidR="00665410" w:rsidRPr="00ED092D" w:rsidRDefault="00665410" w:rsidP="00ED092D">
      <w:pPr>
        <w:spacing w:line="480" w:lineRule="auto"/>
        <w:rPr>
          <w:rFonts w:ascii="Arial" w:hAnsi="Arial" w:cs="Arial"/>
          <w:color w:val="000000" w:themeColor="text1"/>
          <w:sz w:val="24"/>
          <w:szCs w:val="24"/>
        </w:rPr>
      </w:pPr>
    </w:p>
    <w:p w14:paraId="32ADA59E" w14:textId="0BCCE2B2" w:rsidR="00034EEF" w:rsidRDefault="00034EEF" w:rsidP="00ED092D">
      <w:pPr>
        <w:spacing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This report considers the need for personal values in professional conduc</w:t>
      </w:r>
      <w:r w:rsidR="005242A1">
        <w:rPr>
          <w:rFonts w:ascii="Arial" w:hAnsi="Arial" w:cs="Arial"/>
          <w:color w:val="000000" w:themeColor="text1"/>
          <w:sz w:val="24"/>
          <w:szCs w:val="24"/>
        </w:rPr>
        <w:t>t and the practice of corporate</w:t>
      </w:r>
      <w:r w:rsidRPr="00ED092D">
        <w:rPr>
          <w:rFonts w:ascii="Arial" w:hAnsi="Arial" w:cs="Arial"/>
          <w:color w:val="000000" w:themeColor="text1"/>
          <w:sz w:val="24"/>
          <w:szCs w:val="24"/>
        </w:rPr>
        <w:t xml:space="preserve"> social responsibility</w:t>
      </w:r>
      <w:r w:rsidR="001107D2" w:rsidRPr="00ED092D">
        <w:rPr>
          <w:rFonts w:ascii="Arial" w:hAnsi="Arial" w:cs="Arial"/>
          <w:color w:val="000000" w:themeColor="text1"/>
          <w:sz w:val="24"/>
          <w:szCs w:val="24"/>
        </w:rPr>
        <w:t xml:space="preserve"> (CSR)</w:t>
      </w:r>
      <w:r w:rsidRPr="00ED092D">
        <w:rPr>
          <w:rFonts w:ascii="Arial" w:hAnsi="Arial" w:cs="Arial"/>
          <w:color w:val="000000" w:themeColor="text1"/>
          <w:sz w:val="24"/>
          <w:szCs w:val="24"/>
        </w:rPr>
        <w:t xml:space="preserve">.  In alignment with </w:t>
      </w:r>
      <w:r w:rsidR="001107D2" w:rsidRPr="00ED092D">
        <w:rPr>
          <w:rFonts w:ascii="Arial" w:hAnsi="Arial" w:cs="Arial"/>
          <w:color w:val="000000" w:themeColor="text1"/>
          <w:sz w:val="24"/>
          <w:szCs w:val="24"/>
        </w:rPr>
        <w:t xml:space="preserve">Wayne </w:t>
      </w:r>
      <w:proofErr w:type="spellStart"/>
      <w:r w:rsidRPr="00ED092D">
        <w:rPr>
          <w:rFonts w:ascii="Arial" w:hAnsi="Arial" w:cs="Arial"/>
          <w:color w:val="000000" w:themeColor="text1"/>
          <w:sz w:val="24"/>
          <w:szCs w:val="24"/>
        </w:rPr>
        <w:t>Visser</w:t>
      </w:r>
      <w:r w:rsidR="001107D2" w:rsidRPr="00ED092D">
        <w:rPr>
          <w:rFonts w:ascii="Arial" w:hAnsi="Arial" w:cs="Arial"/>
          <w:color w:val="000000" w:themeColor="text1"/>
          <w:sz w:val="24"/>
          <w:szCs w:val="24"/>
        </w:rPr>
        <w:t>’s</w:t>
      </w:r>
      <w:proofErr w:type="spellEnd"/>
      <w:r w:rsidR="001107D2" w:rsidRPr="00ED092D">
        <w:rPr>
          <w:rFonts w:ascii="Arial" w:hAnsi="Arial" w:cs="Arial"/>
          <w:color w:val="000000" w:themeColor="text1"/>
          <w:sz w:val="24"/>
          <w:szCs w:val="24"/>
        </w:rPr>
        <w:t xml:space="preserve"> (2011) proposal that a new approach to CSR is required to successfully tackle global issues, the need for systemic CSR is supported. Responsibilities that are accepted by the core of the corporation and the individuals that create and operate them are a necessity and an emphasis is put on personal value</w:t>
      </w:r>
      <w:r w:rsidR="006653F6">
        <w:rPr>
          <w:rFonts w:ascii="Arial" w:hAnsi="Arial" w:cs="Arial"/>
          <w:color w:val="000000" w:themeColor="text1"/>
          <w:sz w:val="24"/>
          <w:szCs w:val="24"/>
        </w:rPr>
        <w:t>s and the impetus they have</w:t>
      </w:r>
      <w:r w:rsidR="00146C0E">
        <w:rPr>
          <w:rFonts w:ascii="Arial" w:hAnsi="Arial" w:cs="Arial"/>
          <w:color w:val="000000" w:themeColor="text1"/>
          <w:sz w:val="24"/>
          <w:szCs w:val="24"/>
        </w:rPr>
        <w:t xml:space="preserve"> in shaping</w:t>
      </w:r>
      <w:r w:rsidR="001107D2" w:rsidRPr="00ED092D">
        <w:rPr>
          <w:rFonts w:ascii="Arial" w:hAnsi="Arial" w:cs="Arial"/>
          <w:color w:val="000000" w:themeColor="text1"/>
          <w:sz w:val="24"/>
          <w:szCs w:val="24"/>
        </w:rPr>
        <w:t xml:space="preserve"> global business practice.</w:t>
      </w:r>
    </w:p>
    <w:p w14:paraId="283102CA" w14:textId="77777777" w:rsidR="005242A1" w:rsidRPr="00ED092D" w:rsidRDefault="005242A1" w:rsidP="00ED092D">
      <w:pPr>
        <w:spacing w:line="480" w:lineRule="auto"/>
        <w:jc w:val="both"/>
        <w:rPr>
          <w:rFonts w:ascii="Arial" w:hAnsi="Arial" w:cs="Arial"/>
          <w:color w:val="000000" w:themeColor="text1"/>
          <w:sz w:val="24"/>
          <w:szCs w:val="24"/>
        </w:rPr>
      </w:pPr>
    </w:p>
    <w:p w14:paraId="737897C3" w14:textId="2B4B5FCD" w:rsidR="00665410" w:rsidRPr="00ED092D" w:rsidRDefault="00665410" w:rsidP="00ED092D">
      <w:pPr>
        <w:pStyle w:val="Heading1"/>
        <w:spacing w:line="480" w:lineRule="auto"/>
        <w:rPr>
          <w:rFonts w:ascii="Arial" w:hAnsi="Arial" w:cs="Arial"/>
          <w:color w:val="000000" w:themeColor="text1"/>
          <w:sz w:val="24"/>
          <w:szCs w:val="24"/>
        </w:rPr>
      </w:pPr>
      <w:bookmarkStart w:id="2" w:name="_Toc248480543"/>
      <w:r w:rsidRPr="00ED092D">
        <w:rPr>
          <w:rFonts w:ascii="Arial" w:hAnsi="Arial" w:cs="Arial"/>
          <w:color w:val="000000" w:themeColor="text1"/>
          <w:sz w:val="24"/>
          <w:szCs w:val="24"/>
        </w:rPr>
        <w:t>Table of Contents</w:t>
      </w:r>
      <w:bookmarkEnd w:id="2"/>
    </w:p>
    <w:p w14:paraId="1B0ABAF1" w14:textId="77777777" w:rsidR="00665410" w:rsidRPr="00ED092D" w:rsidRDefault="00665410" w:rsidP="00ED092D">
      <w:pPr>
        <w:pStyle w:val="TOC1"/>
        <w:tabs>
          <w:tab w:val="right" w:leader="dot" w:pos="9016"/>
        </w:tabs>
        <w:spacing w:line="480" w:lineRule="auto"/>
        <w:rPr>
          <w:rFonts w:ascii="Arial" w:eastAsiaTheme="minorEastAsia" w:hAnsi="Arial" w:cs="Arial"/>
          <w:b w:val="0"/>
          <w:caps w:val="0"/>
          <w:noProof/>
          <w:color w:val="000000" w:themeColor="text1"/>
          <w:sz w:val="24"/>
          <w:szCs w:val="24"/>
          <w:lang w:val="en-US" w:eastAsia="ja-JP"/>
        </w:rPr>
      </w:pPr>
      <w:r w:rsidRPr="00ED092D">
        <w:rPr>
          <w:rFonts w:ascii="Arial" w:hAnsi="Arial" w:cs="Arial"/>
          <w:color w:val="000000" w:themeColor="text1"/>
          <w:sz w:val="24"/>
          <w:szCs w:val="24"/>
          <w:u w:val="single"/>
        </w:rPr>
        <w:fldChar w:fldCharType="begin"/>
      </w:r>
      <w:r w:rsidRPr="00ED092D">
        <w:rPr>
          <w:rFonts w:ascii="Arial" w:hAnsi="Arial" w:cs="Arial"/>
          <w:color w:val="000000" w:themeColor="text1"/>
          <w:sz w:val="24"/>
          <w:szCs w:val="24"/>
          <w:u w:val="single"/>
        </w:rPr>
        <w:instrText xml:space="preserve"> TOC \o "1-3" </w:instrText>
      </w:r>
      <w:r w:rsidRPr="00ED092D">
        <w:rPr>
          <w:rFonts w:ascii="Arial" w:hAnsi="Arial" w:cs="Arial"/>
          <w:color w:val="000000" w:themeColor="text1"/>
          <w:sz w:val="24"/>
          <w:szCs w:val="24"/>
          <w:u w:val="single"/>
        </w:rPr>
        <w:fldChar w:fldCharType="separate"/>
      </w:r>
      <w:r w:rsidRPr="00ED092D">
        <w:rPr>
          <w:rFonts w:ascii="Arial" w:hAnsi="Arial" w:cs="Arial"/>
          <w:noProof/>
          <w:color w:val="000000" w:themeColor="text1"/>
          <w:sz w:val="24"/>
          <w:szCs w:val="24"/>
        </w:rPr>
        <w:t>Abstract</w:t>
      </w:r>
      <w:r w:rsidRPr="00ED092D">
        <w:rPr>
          <w:rFonts w:ascii="Arial" w:hAnsi="Arial" w:cs="Arial"/>
          <w:noProof/>
          <w:color w:val="000000" w:themeColor="text1"/>
          <w:sz w:val="24"/>
          <w:szCs w:val="24"/>
        </w:rPr>
        <w:tab/>
      </w:r>
      <w:r w:rsidRPr="00ED092D">
        <w:rPr>
          <w:rFonts w:ascii="Arial" w:hAnsi="Arial" w:cs="Arial"/>
          <w:noProof/>
          <w:color w:val="000000" w:themeColor="text1"/>
          <w:sz w:val="24"/>
          <w:szCs w:val="24"/>
        </w:rPr>
        <w:fldChar w:fldCharType="begin"/>
      </w:r>
      <w:r w:rsidRPr="00ED092D">
        <w:rPr>
          <w:rFonts w:ascii="Arial" w:hAnsi="Arial" w:cs="Arial"/>
          <w:noProof/>
          <w:color w:val="000000" w:themeColor="text1"/>
          <w:sz w:val="24"/>
          <w:szCs w:val="24"/>
        </w:rPr>
        <w:instrText xml:space="preserve"> PAGEREF _Toc248480542 \h </w:instrText>
      </w:r>
      <w:r w:rsidRPr="00ED092D">
        <w:rPr>
          <w:rFonts w:ascii="Arial" w:hAnsi="Arial" w:cs="Arial"/>
          <w:noProof/>
          <w:color w:val="000000" w:themeColor="text1"/>
          <w:sz w:val="24"/>
          <w:szCs w:val="24"/>
        </w:rPr>
      </w:r>
      <w:r w:rsidRPr="00ED092D">
        <w:rPr>
          <w:rFonts w:ascii="Arial" w:hAnsi="Arial" w:cs="Arial"/>
          <w:noProof/>
          <w:color w:val="000000" w:themeColor="text1"/>
          <w:sz w:val="24"/>
          <w:szCs w:val="24"/>
        </w:rPr>
        <w:fldChar w:fldCharType="separate"/>
      </w:r>
      <w:r w:rsidR="006573C2">
        <w:rPr>
          <w:rFonts w:ascii="Arial" w:hAnsi="Arial" w:cs="Arial"/>
          <w:noProof/>
          <w:color w:val="000000" w:themeColor="text1"/>
          <w:sz w:val="24"/>
          <w:szCs w:val="24"/>
        </w:rPr>
        <w:t>2</w:t>
      </w:r>
      <w:r w:rsidRPr="00ED092D">
        <w:rPr>
          <w:rFonts w:ascii="Arial" w:hAnsi="Arial" w:cs="Arial"/>
          <w:noProof/>
          <w:color w:val="000000" w:themeColor="text1"/>
          <w:sz w:val="24"/>
          <w:szCs w:val="24"/>
        </w:rPr>
        <w:fldChar w:fldCharType="end"/>
      </w:r>
    </w:p>
    <w:p w14:paraId="05B26AAC" w14:textId="77777777" w:rsidR="00665410" w:rsidRPr="00ED092D" w:rsidRDefault="00665410" w:rsidP="00ED092D">
      <w:pPr>
        <w:pStyle w:val="TOC1"/>
        <w:tabs>
          <w:tab w:val="right" w:leader="dot" w:pos="9016"/>
        </w:tabs>
        <w:spacing w:line="480" w:lineRule="auto"/>
        <w:rPr>
          <w:rFonts w:ascii="Arial" w:eastAsiaTheme="minorEastAsia" w:hAnsi="Arial" w:cs="Arial"/>
          <w:b w:val="0"/>
          <w:caps w:val="0"/>
          <w:noProof/>
          <w:color w:val="000000" w:themeColor="text1"/>
          <w:sz w:val="24"/>
          <w:szCs w:val="24"/>
          <w:lang w:val="en-US" w:eastAsia="ja-JP"/>
        </w:rPr>
      </w:pPr>
      <w:r w:rsidRPr="00ED092D">
        <w:rPr>
          <w:rFonts w:ascii="Arial" w:hAnsi="Arial" w:cs="Arial"/>
          <w:noProof/>
          <w:color w:val="000000" w:themeColor="text1"/>
          <w:sz w:val="24"/>
          <w:szCs w:val="24"/>
        </w:rPr>
        <w:t>Table of Contents</w:t>
      </w:r>
      <w:r w:rsidRPr="00ED092D">
        <w:rPr>
          <w:rFonts w:ascii="Arial" w:hAnsi="Arial" w:cs="Arial"/>
          <w:noProof/>
          <w:color w:val="000000" w:themeColor="text1"/>
          <w:sz w:val="24"/>
          <w:szCs w:val="24"/>
        </w:rPr>
        <w:tab/>
      </w:r>
      <w:r w:rsidRPr="00ED092D">
        <w:rPr>
          <w:rFonts w:ascii="Arial" w:hAnsi="Arial" w:cs="Arial"/>
          <w:noProof/>
          <w:color w:val="000000" w:themeColor="text1"/>
          <w:sz w:val="24"/>
          <w:szCs w:val="24"/>
        </w:rPr>
        <w:fldChar w:fldCharType="begin"/>
      </w:r>
      <w:r w:rsidRPr="00ED092D">
        <w:rPr>
          <w:rFonts w:ascii="Arial" w:hAnsi="Arial" w:cs="Arial"/>
          <w:noProof/>
          <w:color w:val="000000" w:themeColor="text1"/>
          <w:sz w:val="24"/>
          <w:szCs w:val="24"/>
        </w:rPr>
        <w:instrText xml:space="preserve"> PAGEREF _Toc248480543 \h </w:instrText>
      </w:r>
      <w:r w:rsidRPr="00ED092D">
        <w:rPr>
          <w:rFonts w:ascii="Arial" w:hAnsi="Arial" w:cs="Arial"/>
          <w:noProof/>
          <w:color w:val="000000" w:themeColor="text1"/>
          <w:sz w:val="24"/>
          <w:szCs w:val="24"/>
        </w:rPr>
      </w:r>
      <w:r w:rsidRPr="00ED092D">
        <w:rPr>
          <w:rFonts w:ascii="Arial" w:hAnsi="Arial" w:cs="Arial"/>
          <w:noProof/>
          <w:color w:val="000000" w:themeColor="text1"/>
          <w:sz w:val="24"/>
          <w:szCs w:val="24"/>
        </w:rPr>
        <w:fldChar w:fldCharType="separate"/>
      </w:r>
      <w:r w:rsidR="006573C2">
        <w:rPr>
          <w:rFonts w:ascii="Arial" w:hAnsi="Arial" w:cs="Arial"/>
          <w:noProof/>
          <w:color w:val="000000" w:themeColor="text1"/>
          <w:sz w:val="24"/>
          <w:szCs w:val="24"/>
        </w:rPr>
        <w:t>2</w:t>
      </w:r>
      <w:r w:rsidRPr="00ED092D">
        <w:rPr>
          <w:rFonts w:ascii="Arial" w:hAnsi="Arial" w:cs="Arial"/>
          <w:noProof/>
          <w:color w:val="000000" w:themeColor="text1"/>
          <w:sz w:val="24"/>
          <w:szCs w:val="24"/>
        </w:rPr>
        <w:fldChar w:fldCharType="end"/>
      </w:r>
    </w:p>
    <w:p w14:paraId="28B30806" w14:textId="77777777" w:rsidR="00665410" w:rsidRPr="00ED092D" w:rsidRDefault="00665410" w:rsidP="00ED092D">
      <w:pPr>
        <w:pStyle w:val="TOC1"/>
        <w:tabs>
          <w:tab w:val="right" w:leader="dot" w:pos="9016"/>
        </w:tabs>
        <w:spacing w:line="480" w:lineRule="auto"/>
        <w:rPr>
          <w:rFonts w:ascii="Arial" w:eastAsiaTheme="minorEastAsia" w:hAnsi="Arial" w:cs="Arial"/>
          <w:b w:val="0"/>
          <w:caps w:val="0"/>
          <w:noProof/>
          <w:color w:val="000000" w:themeColor="text1"/>
          <w:sz w:val="24"/>
          <w:szCs w:val="24"/>
          <w:lang w:val="en-US" w:eastAsia="ja-JP"/>
        </w:rPr>
      </w:pPr>
      <w:r w:rsidRPr="00ED092D">
        <w:rPr>
          <w:rFonts w:ascii="Arial" w:hAnsi="Arial" w:cs="Arial"/>
          <w:noProof/>
          <w:color w:val="000000" w:themeColor="text1"/>
          <w:sz w:val="24"/>
          <w:szCs w:val="24"/>
        </w:rPr>
        <w:t>Introduction</w:t>
      </w:r>
      <w:r w:rsidRPr="00ED092D">
        <w:rPr>
          <w:rFonts w:ascii="Arial" w:hAnsi="Arial" w:cs="Arial"/>
          <w:noProof/>
          <w:color w:val="000000" w:themeColor="text1"/>
          <w:sz w:val="24"/>
          <w:szCs w:val="24"/>
        </w:rPr>
        <w:tab/>
      </w:r>
      <w:r w:rsidRPr="00ED092D">
        <w:rPr>
          <w:rFonts w:ascii="Arial" w:hAnsi="Arial" w:cs="Arial"/>
          <w:noProof/>
          <w:color w:val="000000" w:themeColor="text1"/>
          <w:sz w:val="24"/>
          <w:szCs w:val="24"/>
        </w:rPr>
        <w:fldChar w:fldCharType="begin"/>
      </w:r>
      <w:r w:rsidRPr="00ED092D">
        <w:rPr>
          <w:rFonts w:ascii="Arial" w:hAnsi="Arial" w:cs="Arial"/>
          <w:noProof/>
          <w:color w:val="000000" w:themeColor="text1"/>
          <w:sz w:val="24"/>
          <w:szCs w:val="24"/>
        </w:rPr>
        <w:instrText xml:space="preserve"> PAGEREF _Toc248480544 \h </w:instrText>
      </w:r>
      <w:r w:rsidRPr="00ED092D">
        <w:rPr>
          <w:rFonts w:ascii="Arial" w:hAnsi="Arial" w:cs="Arial"/>
          <w:noProof/>
          <w:color w:val="000000" w:themeColor="text1"/>
          <w:sz w:val="24"/>
          <w:szCs w:val="24"/>
        </w:rPr>
      </w:r>
      <w:r w:rsidRPr="00ED092D">
        <w:rPr>
          <w:rFonts w:ascii="Arial" w:hAnsi="Arial" w:cs="Arial"/>
          <w:noProof/>
          <w:color w:val="000000" w:themeColor="text1"/>
          <w:sz w:val="24"/>
          <w:szCs w:val="24"/>
        </w:rPr>
        <w:fldChar w:fldCharType="separate"/>
      </w:r>
      <w:r w:rsidR="006573C2">
        <w:rPr>
          <w:rFonts w:ascii="Arial" w:hAnsi="Arial" w:cs="Arial"/>
          <w:noProof/>
          <w:color w:val="000000" w:themeColor="text1"/>
          <w:sz w:val="24"/>
          <w:szCs w:val="24"/>
        </w:rPr>
        <w:t>3</w:t>
      </w:r>
      <w:r w:rsidRPr="00ED092D">
        <w:rPr>
          <w:rFonts w:ascii="Arial" w:hAnsi="Arial" w:cs="Arial"/>
          <w:noProof/>
          <w:color w:val="000000" w:themeColor="text1"/>
          <w:sz w:val="24"/>
          <w:szCs w:val="24"/>
        </w:rPr>
        <w:fldChar w:fldCharType="end"/>
      </w:r>
    </w:p>
    <w:p w14:paraId="7747A937" w14:textId="77777777" w:rsidR="00665410" w:rsidRPr="00ED092D" w:rsidRDefault="00665410" w:rsidP="00ED092D">
      <w:pPr>
        <w:pStyle w:val="TOC1"/>
        <w:tabs>
          <w:tab w:val="right" w:leader="dot" w:pos="9016"/>
        </w:tabs>
        <w:spacing w:line="480" w:lineRule="auto"/>
        <w:rPr>
          <w:rFonts w:ascii="Arial" w:eastAsiaTheme="minorEastAsia" w:hAnsi="Arial" w:cs="Arial"/>
          <w:b w:val="0"/>
          <w:caps w:val="0"/>
          <w:noProof/>
          <w:color w:val="000000" w:themeColor="text1"/>
          <w:sz w:val="24"/>
          <w:szCs w:val="24"/>
          <w:lang w:val="en-US" w:eastAsia="ja-JP"/>
        </w:rPr>
      </w:pPr>
      <w:r w:rsidRPr="00ED092D">
        <w:rPr>
          <w:rFonts w:ascii="Arial" w:hAnsi="Arial" w:cs="Arial"/>
          <w:noProof/>
          <w:color w:val="000000" w:themeColor="text1"/>
          <w:sz w:val="24"/>
          <w:szCs w:val="24"/>
        </w:rPr>
        <w:t>The Principle of Circularity</w:t>
      </w:r>
      <w:r w:rsidRPr="00ED092D">
        <w:rPr>
          <w:rFonts w:ascii="Arial" w:hAnsi="Arial" w:cs="Arial"/>
          <w:noProof/>
          <w:color w:val="000000" w:themeColor="text1"/>
          <w:sz w:val="24"/>
          <w:szCs w:val="24"/>
        </w:rPr>
        <w:tab/>
      </w:r>
      <w:r w:rsidRPr="00ED092D">
        <w:rPr>
          <w:rFonts w:ascii="Arial" w:hAnsi="Arial" w:cs="Arial"/>
          <w:noProof/>
          <w:color w:val="000000" w:themeColor="text1"/>
          <w:sz w:val="24"/>
          <w:szCs w:val="24"/>
        </w:rPr>
        <w:fldChar w:fldCharType="begin"/>
      </w:r>
      <w:r w:rsidRPr="00ED092D">
        <w:rPr>
          <w:rFonts w:ascii="Arial" w:hAnsi="Arial" w:cs="Arial"/>
          <w:noProof/>
          <w:color w:val="000000" w:themeColor="text1"/>
          <w:sz w:val="24"/>
          <w:szCs w:val="24"/>
        </w:rPr>
        <w:instrText xml:space="preserve"> PAGEREF _Toc248480545 \h </w:instrText>
      </w:r>
      <w:r w:rsidRPr="00ED092D">
        <w:rPr>
          <w:rFonts w:ascii="Arial" w:hAnsi="Arial" w:cs="Arial"/>
          <w:noProof/>
          <w:color w:val="000000" w:themeColor="text1"/>
          <w:sz w:val="24"/>
          <w:szCs w:val="24"/>
        </w:rPr>
      </w:r>
      <w:r w:rsidRPr="00ED092D">
        <w:rPr>
          <w:rFonts w:ascii="Arial" w:hAnsi="Arial" w:cs="Arial"/>
          <w:noProof/>
          <w:color w:val="000000" w:themeColor="text1"/>
          <w:sz w:val="24"/>
          <w:szCs w:val="24"/>
        </w:rPr>
        <w:fldChar w:fldCharType="separate"/>
      </w:r>
      <w:r w:rsidR="006573C2">
        <w:rPr>
          <w:rFonts w:ascii="Arial" w:hAnsi="Arial" w:cs="Arial"/>
          <w:noProof/>
          <w:color w:val="000000" w:themeColor="text1"/>
          <w:sz w:val="24"/>
          <w:szCs w:val="24"/>
        </w:rPr>
        <w:t>8</w:t>
      </w:r>
      <w:r w:rsidRPr="00ED092D">
        <w:rPr>
          <w:rFonts w:ascii="Arial" w:hAnsi="Arial" w:cs="Arial"/>
          <w:noProof/>
          <w:color w:val="000000" w:themeColor="text1"/>
          <w:sz w:val="24"/>
          <w:szCs w:val="24"/>
        </w:rPr>
        <w:fldChar w:fldCharType="end"/>
      </w:r>
    </w:p>
    <w:p w14:paraId="1333976C" w14:textId="77777777" w:rsidR="00665410" w:rsidRPr="00ED092D" w:rsidRDefault="00665410" w:rsidP="00ED092D">
      <w:pPr>
        <w:pStyle w:val="TOC1"/>
        <w:tabs>
          <w:tab w:val="right" w:leader="dot" w:pos="9016"/>
        </w:tabs>
        <w:spacing w:line="480" w:lineRule="auto"/>
        <w:rPr>
          <w:rFonts w:ascii="Arial" w:eastAsiaTheme="minorEastAsia" w:hAnsi="Arial" w:cs="Arial"/>
          <w:b w:val="0"/>
          <w:caps w:val="0"/>
          <w:noProof/>
          <w:color w:val="000000" w:themeColor="text1"/>
          <w:sz w:val="24"/>
          <w:szCs w:val="24"/>
          <w:lang w:val="en-US" w:eastAsia="ja-JP"/>
        </w:rPr>
      </w:pPr>
      <w:r w:rsidRPr="00ED092D">
        <w:rPr>
          <w:rFonts w:ascii="Arial" w:hAnsi="Arial" w:cs="Arial"/>
          <w:noProof/>
          <w:color w:val="000000" w:themeColor="text1"/>
          <w:sz w:val="24"/>
          <w:szCs w:val="24"/>
        </w:rPr>
        <w:t>The Principle of Glocality</w:t>
      </w:r>
      <w:r w:rsidRPr="00ED092D">
        <w:rPr>
          <w:rFonts w:ascii="Arial" w:hAnsi="Arial" w:cs="Arial"/>
          <w:noProof/>
          <w:color w:val="000000" w:themeColor="text1"/>
          <w:sz w:val="24"/>
          <w:szCs w:val="24"/>
        </w:rPr>
        <w:tab/>
      </w:r>
      <w:r w:rsidRPr="00ED092D">
        <w:rPr>
          <w:rFonts w:ascii="Arial" w:hAnsi="Arial" w:cs="Arial"/>
          <w:noProof/>
          <w:color w:val="000000" w:themeColor="text1"/>
          <w:sz w:val="24"/>
          <w:szCs w:val="24"/>
        </w:rPr>
        <w:fldChar w:fldCharType="begin"/>
      </w:r>
      <w:r w:rsidRPr="00ED092D">
        <w:rPr>
          <w:rFonts w:ascii="Arial" w:hAnsi="Arial" w:cs="Arial"/>
          <w:noProof/>
          <w:color w:val="000000" w:themeColor="text1"/>
          <w:sz w:val="24"/>
          <w:szCs w:val="24"/>
        </w:rPr>
        <w:instrText xml:space="preserve"> PAGEREF _Toc248480546 \h </w:instrText>
      </w:r>
      <w:r w:rsidRPr="00ED092D">
        <w:rPr>
          <w:rFonts w:ascii="Arial" w:hAnsi="Arial" w:cs="Arial"/>
          <w:noProof/>
          <w:color w:val="000000" w:themeColor="text1"/>
          <w:sz w:val="24"/>
          <w:szCs w:val="24"/>
        </w:rPr>
      </w:r>
      <w:r w:rsidRPr="00ED092D">
        <w:rPr>
          <w:rFonts w:ascii="Arial" w:hAnsi="Arial" w:cs="Arial"/>
          <w:noProof/>
          <w:color w:val="000000" w:themeColor="text1"/>
          <w:sz w:val="24"/>
          <w:szCs w:val="24"/>
        </w:rPr>
        <w:fldChar w:fldCharType="separate"/>
      </w:r>
      <w:r w:rsidR="006573C2">
        <w:rPr>
          <w:rFonts w:ascii="Arial" w:hAnsi="Arial" w:cs="Arial"/>
          <w:noProof/>
          <w:color w:val="000000" w:themeColor="text1"/>
          <w:sz w:val="24"/>
          <w:szCs w:val="24"/>
        </w:rPr>
        <w:t>12</w:t>
      </w:r>
      <w:r w:rsidRPr="00ED092D">
        <w:rPr>
          <w:rFonts w:ascii="Arial" w:hAnsi="Arial" w:cs="Arial"/>
          <w:noProof/>
          <w:color w:val="000000" w:themeColor="text1"/>
          <w:sz w:val="24"/>
          <w:szCs w:val="24"/>
        </w:rPr>
        <w:fldChar w:fldCharType="end"/>
      </w:r>
    </w:p>
    <w:p w14:paraId="3D44C833" w14:textId="77777777" w:rsidR="00665410" w:rsidRPr="00ED092D" w:rsidRDefault="00665410" w:rsidP="00ED092D">
      <w:pPr>
        <w:pStyle w:val="TOC1"/>
        <w:tabs>
          <w:tab w:val="right" w:leader="dot" w:pos="9016"/>
        </w:tabs>
        <w:spacing w:line="480" w:lineRule="auto"/>
        <w:rPr>
          <w:rFonts w:ascii="Arial" w:eastAsiaTheme="minorEastAsia" w:hAnsi="Arial" w:cs="Arial"/>
          <w:b w:val="0"/>
          <w:caps w:val="0"/>
          <w:noProof/>
          <w:color w:val="000000" w:themeColor="text1"/>
          <w:sz w:val="24"/>
          <w:szCs w:val="24"/>
          <w:lang w:val="en-US" w:eastAsia="ja-JP"/>
        </w:rPr>
      </w:pPr>
      <w:r w:rsidRPr="00ED092D">
        <w:rPr>
          <w:rFonts w:ascii="Arial" w:hAnsi="Arial" w:cs="Arial"/>
          <w:noProof/>
          <w:color w:val="000000" w:themeColor="text1"/>
          <w:sz w:val="24"/>
          <w:szCs w:val="24"/>
        </w:rPr>
        <w:t>Conclusions</w:t>
      </w:r>
      <w:r w:rsidRPr="00ED092D">
        <w:rPr>
          <w:rFonts w:ascii="Arial" w:hAnsi="Arial" w:cs="Arial"/>
          <w:noProof/>
          <w:color w:val="000000" w:themeColor="text1"/>
          <w:sz w:val="24"/>
          <w:szCs w:val="24"/>
        </w:rPr>
        <w:tab/>
      </w:r>
      <w:r w:rsidRPr="00ED092D">
        <w:rPr>
          <w:rFonts w:ascii="Arial" w:hAnsi="Arial" w:cs="Arial"/>
          <w:noProof/>
          <w:color w:val="000000" w:themeColor="text1"/>
          <w:sz w:val="24"/>
          <w:szCs w:val="24"/>
        </w:rPr>
        <w:fldChar w:fldCharType="begin"/>
      </w:r>
      <w:r w:rsidRPr="00ED092D">
        <w:rPr>
          <w:rFonts w:ascii="Arial" w:hAnsi="Arial" w:cs="Arial"/>
          <w:noProof/>
          <w:color w:val="000000" w:themeColor="text1"/>
          <w:sz w:val="24"/>
          <w:szCs w:val="24"/>
        </w:rPr>
        <w:instrText xml:space="preserve"> PAGEREF _Toc248480547 \h </w:instrText>
      </w:r>
      <w:r w:rsidRPr="00ED092D">
        <w:rPr>
          <w:rFonts w:ascii="Arial" w:hAnsi="Arial" w:cs="Arial"/>
          <w:noProof/>
          <w:color w:val="000000" w:themeColor="text1"/>
          <w:sz w:val="24"/>
          <w:szCs w:val="24"/>
        </w:rPr>
      </w:r>
      <w:r w:rsidRPr="00ED092D">
        <w:rPr>
          <w:rFonts w:ascii="Arial" w:hAnsi="Arial" w:cs="Arial"/>
          <w:noProof/>
          <w:color w:val="000000" w:themeColor="text1"/>
          <w:sz w:val="24"/>
          <w:szCs w:val="24"/>
        </w:rPr>
        <w:fldChar w:fldCharType="separate"/>
      </w:r>
      <w:r w:rsidR="006573C2">
        <w:rPr>
          <w:rFonts w:ascii="Arial" w:hAnsi="Arial" w:cs="Arial"/>
          <w:noProof/>
          <w:color w:val="000000" w:themeColor="text1"/>
          <w:sz w:val="24"/>
          <w:szCs w:val="24"/>
        </w:rPr>
        <w:t>15</w:t>
      </w:r>
      <w:r w:rsidRPr="00ED092D">
        <w:rPr>
          <w:rFonts w:ascii="Arial" w:hAnsi="Arial" w:cs="Arial"/>
          <w:noProof/>
          <w:color w:val="000000" w:themeColor="text1"/>
          <w:sz w:val="24"/>
          <w:szCs w:val="24"/>
        </w:rPr>
        <w:fldChar w:fldCharType="end"/>
      </w:r>
    </w:p>
    <w:p w14:paraId="12C12EB0" w14:textId="77777777" w:rsidR="00665410" w:rsidRPr="00ED092D" w:rsidRDefault="00665410" w:rsidP="00ED092D">
      <w:pPr>
        <w:pStyle w:val="TOC1"/>
        <w:tabs>
          <w:tab w:val="right" w:leader="dot" w:pos="9016"/>
        </w:tabs>
        <w:spacing w:line="480" w:lineRule="auto"/>
        <w:rPr>
          <w:rFonts w:ascii="Arial" w:eastAsiaTheme="minorEastAsia" w:hAnsi="Arial" w:cs="Arial"/>
          <w:b w:val="0"/>
          <w:caps w:val="0"/>
          <w:noProof/>
          <w:color w:val="000000" w:themeColor="text1"/>
          <w:sz w:val="24"/>
          <w:szCs w:val="24"/>
          <w:lang w:val="en-US" w:eastAsia="ja-JP"/>
        </w:rPr>
      </w:pPr>
      <w:r w:rsidRPr="00ED092D">
        <w:rPr>
          <w:rFonts w:ascii="Arial" w:hAnsi="Arial" w:cs="Arial"/>
          <w:noProof/>
          <w:color w:val="000000" w:themeColor="text1"/>
          <w:sz w:val="24"/>
          <w:szCs w:val="24"/>
        </w:rPr>
        <w:t>References</w:t>
      </w:r>
      <w:r w:rsidRPr="00ED092D">
        <w:rPr>
          <w:rFonts w:ascii="Arial" w:hAnsi="Arial" w:cs="Arial"/>
          <w:noProof/>
          <w:color w:val="000000" w:themeColor="text1"/>
          <w:sz w:val="24"/>
          <w:szCs w:val="24"/>
        </w:rPr>
        <w:tab/>
      </w:r>
      <w:r w:rsidRPr="00ED092D">
        <w:rPr>
          <w:rFonts w:ascii="Arial" w:hAnsi="Arial" w:cs="Arial"/>
          <w:noProof/>
          <w:color w:val="000000" w:themeColor="text1"/>
          <w:sz w:val="24"/>
          <w:szCs w:val="24"/>
        </w:rPr>
        <w:fldChar w:fldCharType="begin"/>
      </w:r>
      <w:r w:rsidRPr="00ED092D">
        <w:rPr>
          <w:rFonts w:ascii="Arial" w:hAnsi="Arial" w:cs="Arial"/>
          <w:noProof/>
          <w:color w:val="000000" w:themeColor="text1"/>
          <w:sz w:val="24"/>
          <w:szCs w:val="24"/>
        </w:rPr>
        <w:instrText xml:space="preserve"> PAGEREF _Toc248480548 \h </w:instrText>
      </w:r>
      <w:r w:rsidRPr="00ED092D">
        <w:rPr>
          <w:rFonts w:ascii="Arial" w:hAnsi="Arial" w:cs="Arial"/>
          <w:noProof/>
          <w:color w:val="000000" w:themeColor="text1"/>
          <w:sz w:val="24"/>
          <w:szCs w:val="24"/>
        </w:rPr>
      </w:r>
      <w:r w:rsidRPr="00ED092D">
        <w:rPr>
          <w:rFonts w:ascii="Arial" w:hAnsi="Arial" w:cs="Arial"/>
          <w:noProof/>
          <w:color w:val="000000" w:themeColor="text1"/>
          <w:sz w:val="24"/>
          <w:szCs w:val="24"/>
        </w:rPr>
        <w:fldChar w:fldCharType="separate"/>
      </w:r>
      <w:r w:rsidR="006573C2">
        <w:rPr>
          <w:rFonts w:ascii="Arial" w:hAnsi="Arial" w:cs="Arial"/>
          <w:noProof/>
          <w:color w:val="000000" w:themeColor="text1"/>
          <w:sz w:val="24"/>
          <w:szCs w:val="24"/>
        </w:rPr>
        <w:t>17</w:t>
      </w:r>
      <w:r w:rsidRPr="00ED092D">
        <w:rPr>
          <w:rFonts w:ascii="Arial" w:hAnsi="Arial" w:cs="Arial"/>
          <w:noProof/>
          <w:color w:val="000000" w:themeColor="text1"/>
          <w:sz w:val="24"/>
          <w:szCs w:val="24"/>
        </w:rPr>
        <w:fldChar w:fldCharType="end"/>
      </w:r>
    </w:p>
    <w:p w14:paraId="42819DD1" w14:textId="220E2356" w:rsidR="00693776" w:rsidRPr="00ED092D" w:rsidRDefault="00665410" w:rsidP="00ED092D">
      <w:pPr>
        <w:pStyle w:val="Default"/>
        <w:spacing w:line="480" w:lineRule="auto"/>
        <w:jc w:val="both"/>
        <w:rPr>
          <w:rFonts w:ascii="Arial" w:hAnsi="Arial" w:cs="Arial"/>
          <w:color w:val="000000" w:themeColor="text1"/>
          <w:u w:val="single"/>
        </w:rPr>
      </w:pPr>
      <w:r w:rsidRPr="00ED092D">
        <w:rPr>
          <w:rFonts w:ascii="Arial" w:hAnsi="Arial" w:cs="Arial"/>
          <w:color w:val="000000" w:themeColor="text1"/>
          <w:u w:val="single"/>
        </w:rPr>
        <w:fldChar w:fldCharType="end"/>
      </w:r>
    </w:p>
    <w:p w14:paraId="4E435A91" w14:textId="77777777" w:rsidR="006653F6" w:rsidRDefault="006653F6" w:rsidP="00ED092D">
      <w:pPr>
        <w:pStyle w:val="Heading1"/>
        <w:spacing w:line="480" w:lineRule="auto"/>
        <w:rPr>
          <w:rFonts w:ascii="Arial" w:hAnsi="Arial" w:cs="Arial"/>
          <w:color w:val="000000" w:themeColor="text1"/>
          <w:sz w:val="24"/>
          <w:szCs w:val="24"/>
        </w:rPr>
      </w:pPr>
      <w:bookmarkStart w:id="3" w:name="_Toc248480544"/>
    </w:p>
    <w:p w14:paraId="0402B293" w14:textId="7970CF51" w:rsidR="003F4D5A" w:rsidRPr="00ED092D" w:rsidRDefault="003F4D5A" w:rsidP="00ED092D">
      <w:pPr>
        <w:pStyle w:val="Heading1"/>
        <w:spacing w:line="480" w:lineRule="auto"/>
        <w:rPr>
          <w:rFonts w:ascii="Arial" w:hAnsi="Arial" w:cs="Arial"/>
          <w:color w:val="000000" w:themeColor="text1"/>
          <w:sz w:val="24"/>
          <w:szCs w:val="24"/>
        </w:rPr>
      </w:pPr>
      <w:r w:rsidRPr="00ED092D">
        <w:rPr>
          <w:rFonts w:ascii="Arial" w:hAnsi="Arial" w:cs="Arial"/>
          <w:color w:val="000000" w:themeColor="text1"/>
          <w:sz w:val="24"/>
          <w:szCs w:val="24"/>
        </w:rPr>
        <w:t>Introduction</w:t>
      </w:r>
      <w:bookmarkEnd w:id="3"/>
    </w:p>
    <w:p w14:paraId="2A3DDE7C" w14:textId="77777777" w:rsidR="003F4D5A" w:rsidRPr="00ED092D" w:rsidRDefault="003F4D5A" w:rsidP="00ED092D">
      <w:pPr>
        <w:spacing w:after="0" w:line="480" w:lineRule="auto"/>
        <w:jc w:val="both"/>
        <w:rPr>
          <w:rFonts w:ascii="Arial" w:hAnsi="Arial" w:cs="Arial"/>
          <w:color w:val="000000" w:themeColor="text1"/>
          <w:sz w:val="24"/>
          <w:szCs w:val="24"/>
          <w:u w:val="single"/>
        </w:rPr>
      </w:pPr>
    </w:p>
    <w:p w14:paraId="49BF1BAB" w14:textId="7B44C237" w:rsidR="00AB7341" w:rsidRPr="00ED092D" w:rsidRDefault="00EF1B2F" w:rsidP="00ED092D">
      <w:pPr>
        <w:tabs>
          <w:tab w:val="left" w:pos="9026"/>
        </w:tabs>
        <w:spacing w:after="0" w:line="480" w:lineRule="auto"/>
        <w:ind w:right="-46"/>
        <w:jc w:val="both"/>
        <w:rPr>
          <w:rFonts w:ascii="Arial" w:hAnsi="Arial" w:cs="Arial"/>
          <w:color w:val="000000" w:themeColor="text1"/>
          <w:sz w:val="24"/>
          <w:szCs w:val="24"/>
        </w:rPr>
      </w:pPr>
      <w:r w:rsidRPr="00ED092D">
        <w:rPr>
          <w:rFonts w:ascii="Arial" w:hAnsi="Arial" w:cs="Arial"/>
          <w:color w:val="000000" w:themeColor="text1"/>
          <w:sz w:val="24"/>
          <w:szCs w:val="24"/>
        </w:rPr>
        <w:t>A</w:t>
      </w:r>
      <w:r w:rsidR="009F4370" w:rsidRPr="00ED092D">
        <w:rPr>
          <w:rFonts w:ascii="Arial" w:hAnsi="Arial" w:cs="Arial"/>
          <w:color w:val="000000" w:themeColor="text1"/>
          <w:sz w:val="24"/>
          <w:szCs w:val="24"/>
        </w:rPr>
        <w:t>n ever-growing pool of academic and professional research and advice surrounds the c</w:t>
      </w:r>
      <w:r w:rsidR="005235E8" w:rsidRPr="00ED092D">
        <w:rPr>
          <w:rFonts w:ascii="Arial" w:hAnsi="Arial" w:cs="Arial"/>
          <w:color w:val="000000" w:themeColor="text1"/>
          <w:sz w:val="24"/>
          <w:szCs w:val="24"/>
        </w:rPr>
        <w:t>oncept of what it means to behave responsibly within a</w:t>
      </w:r>
      <w:r w:rsidR="009F4370" w:rsidRPr="00ED092D">
        <w:rPr>
          <w:rFonts w:ascii="Arial" w:hAnsi="Arial" w:cs="Arial"/>
          <w:color w:val="000000" w:themeColor="text1"/>
          <w:sz w:val="24"/>
          <w:szCs w:val="24"/>
        </w:rPr>
        <w:t xml:space="preserve"> </w:t>
      </w:r>
      <w:r w:rsidR="00EC719F" w:rsidRPr="00ED092D">
        <w:rPr>
          <w:rFonts w:ascii="Arial" w:hAnsi="Arial" w:cs="Arial"/>
          <w:color w:val="000000" w:themeColor="text1"/>
          <w:sz w:val="24"/>
          <w:szCs w:val="24"/>
        </w:rPr>
        <w:t xml:space="preserve">global </w:t>
      </w:r>
      <w:r w:rsidR="009F4370" w:rsidRPr="00ED092D">
        <w:rPr>
          <w:rFonts w:ascii="Arial" w:hAnsi="Arial" w:cs="Arial"/>
          <w:color w:val="000000" w:themeColor="text1"/>
          <w:sz w:val="24"/>
          <w:szCs w:val="24"/>
        </w:rPr>
        <w:t>business</w:t>
      </w:r>
      <w:r w:rsidR="005235E8" w:rsidRPr="00ED092D">
        <w:rPr>
          <w:rFonts w:ascii="Arial" w:hAnsi="Arial" w:cs="Arial"/>
          <w:color w:val="000000" w:themeColor="text1"/>
          <w:sz w:val="24"/>
          <w:szCs w:val="24"/>
        </w:rPr>
        <w:t xml:space="preserve"> environment</w:t>
      </w:r>
      <w:r w:rsidR="009F4370" w:rsidRPr="00ED092D">
        <w:rPr>
          <w:rFonts w:ascii="Arial" w:hAnsi="Arial" w:cs="Arial"/>
          <w:color w:val="000000" w:themeColor="text1"/>
          <w:sz w:val="24"/>
          <w:szCs w:val="24"/>
        </w:rPr>
        <w:t>.</w:t>
      </w:r>
      <w:r w:rsidR="00963107" w:rsidRPr="00ED092D">
        <w:rPr>
          <w:rFonts w:ascii="Arial" w:hAnsi="Arial" w:cs="Arial"/>
          <w:color w:val="000000" w:themeColor="text1"/>
          <w:sz w:val="24"/>
          <w:szCs w:val="24"/>
        </w:rPr>
        <w:t xml:space="preserve"> </w:t>
      </w:r>
      <w:r w:rsidRPr="00ED092D">
        <w:rPr>
          <w:rFonts w:ascii="Arial" w:hAnsi="Arial" w:cs="Arial"/>
          <w:color w:val="000000" w:themeColor="text1"/>
          <w:sz w:val="24"/>
          <w:szCs w:val="24"/>
        </w:rPr>
        <w:t>C</w:t>
      </w:r>
      <w:r w:rsidR="00476409" w:rsidRPr="00ED092D">
        <w:rPr>
          <w:rFonts w:ascii="Arial" w:hAnsi="Arial" w:cs="Arial"/>
          <w:color w:val="000000" w:themeColor="text1"/>
          <w:sz w:val="24"/>
          <w:szCs w:val="24"/>
        </w:rPr>
        <w:t>orporate social responsibility (</w:t>
      </w:r>
      <w:r w:rsidR="003F4D5A" w:rsidRPr="00ED092D">
        <w:rPr>
          <w:rFonts w:ascii="Arial" w:hAnsi="Arial" w:cs="Arial"/>
          <w:color w:val="000000" w:themeColor="text1"/>
          <w:sz w:val="24"/>
          <w:szCs w:val="24"/>
        </w:rPr>
        <w:t>CSR</w:t>
      </w:r>
      <w:r w:rsidR="00476409" w:rsidRPr="00ED092D">
        <w:rPr>
          <w:rFonts w:ascii="Arial" w:hAnsi="Arial" w:cs="Arial"/>
          <w:color w:val="000000" w:themeColor="text1"/>
          <w:sz w:val="24"/>
          <w:szCs w:val="24"/>
        </w:rPr>
        <w:t>)</w:t>
      </w:r>
      <w:r w:rsidRPr="00ED092D">
        <w:rPr>
          <w:rFonts w:ascii="Arial" w:hAnsi="Arial" w:cs="Arial"/>
          <w:color w:val="000000" w:themeColor="text1"/>
          <w:sz w:val="24"/>
          <w:szCs w:val="24"/>
        </w:rPr>
        <w:t xml:space="preserve">, </w:t>
      </w:r>
      <w:r w:rsidR="007A1617" w:rsidRPr="00ED092D">
        <w:rPr>
          <w:rFonts w:ascii="Arial" w:hAnsi="Arial" w:cs="Arial"/>
          <w:color w:val="000000" w:themeColor="text1"/>
          <w:sz w:val="24"/>
          <w:szCs w:val="24"/>
        </w:rPr>
        <w:t>formally introd</w:t>
      </w:r>
      <w:r w:rsidR="00DB460E" w:rsidRPr="00ED092D">
        <w:rPr>
          <w:rFonts w:ascii="Arial" w:hAnsi="Arial" w:cs="Arial"/>
          <w:color w:val="000000" w:themeColor="text1"/>
          <w:sz w:val="24"/>
          <w:szCs w:val="24"/>
        </w:rPr>
        <w:t>uced by economist Howard Bowen</w:t>
      </w:r>
      <w:r w:rsidRPr="00ED092D">
        <w:rPr>
          <w:rFonts w:ascii="Arial" w:hAnsi="Arial" w:cs="Arial"/>
          <w:color w:val="000000" w:themeColor="text1"/>
          <w:sz w:val="24"/>
          <w:szCs w:val="24"/>
        </w:rPr>
        <w:t xml:space="preserve"> (</w:t>
      </w:r>
      <w:r w:rsidR="00DB460E" w:rsidRPr="00ED092D">
        <w:rPr>
          <w:rFonts w:ascii="Arial" w:hAnsi="Arial" w:cs="Arial"/>
          <w:color w:val="000000" w:themeColor="text1"/>
          <w:sz w:val="24"/>
          <w:szCs w:val="24"/>
        </w:rPr>
        <w:t>1953</w:t>
      </w:r>
      <w:r w:rsidR="007C0B56" w:rsidRPr="00ED092D">
        <w:rPr>
          <w:rFonts w:ascii="Arial" w:hAnsi="Arial" w:cs="Arial"/>
          <w:color w:val="000000" w:themeColor="text1"/>
          <w:sz w:val="24"/>
          <w:szCs w:val="24"/>
        </w:rPr>
        <w:t>)</w:t>
      </w:r>
      <w:r w:rsidRPr="00ED092D">
        <w:rPr>
          <w:rFonts w:ascii="Arial" w:hAnsi="Arial" w:cs="Arial"/>
          <w:color w:val="000000" w:themeColor="text1"/>
          <w:sz w:val="24"/>
          <w:szCs w:val="24"/>
        </w:rPr>
        <w:t xml:space="preserve"> who claimed that ultimately </w:t>
      </w:r>
      <w:r w:rsidR="003F4D5A" w:rsidRPr="00ED092D">
        <w:rPr>
          <w:rFonts w:ascii="Arial" w:hAnsi="Arial" w:cs="Arial"/>
          <w:color w:val="000000" w:themeColor="text1"/>
          <w:sz w:val="24"/>
          <w:szCs w:val="24"/>
        </w:rPr>
        <w:t>businesses exist to serve society not profit</w:t>
      </w:r>
      <w:r w:rsidRPr="00ED092D">
        <w:rPr>
          <w:rFonts w:ascii="Arial" w:hAnsi="Arial" w:cs="Arial"/>
          <w:color w:val="000000" w:themeColor="text1"/>
          <w:sz w:val="24"/>
          <w:szCs w:val="24"/>
        </w:rPr>
        <w:t xml:space="preserve">, </w:t>
      </w:r>
      <w:r w:rsidR="00A53759" w:rsidRPr="00ED092D">
        <w:rPr>
          <w:rFonts w:ascii="Arial" w:hAnsi="Arial" w:cs="Arial"/>
          <w:color w:val="000000" w:themeColor="text1"/>
          <w:sz w:val="24"/>
          <w:szCs w:val="24"/>
        </w:rPr>
        <w:t xml:space="preserve">now </w:t>
      </w:r>
      <w:r w:rsidR="007A1617" w:rsidRPr="00ED092D">
        <w:rPr>
          <w:rFonts w:ascii="Arial" w:hAnsi="Arial" w:cs="Arial"/>
          <w:color w:val="000000" w:themeColor="text1"/>
          <w:sz w:val="24"/>
          <w:szCs w:val="24"/>
        </w:rPr>
        <w:t xml:space="preserve">incorporates </w:t>
      </w:r>
      <w:r w:rsidR="00DB460E" w:rsidRPr="00ED092D">
        <w:rPr>
          <w:rFonts w:ascii="Arial" w:hAnsi="Arial" w:cs="Arial"/>
          <w:color w:val="000000" w:themeColor="text1"/>
          <w:sz w:val="24"/>
          <w:szCs w:val="24"/>
        </w:rPr>
        <w:t xml:space="preserve">the scope of </w:t>
      </w:r>
      <w:r w:rsidR="007A1617" w:rsidRPr="00ED092D">
        <w:rPr>
          <w:rFonts w:ascii="Arial" w:hAnsi="Arial" w:cs="Arial"/>
          <w:color w:val="000000" w:themeColor="text1"/>
          <w:sz w:val="24"/>
          <w:szCs w:val="24"/>
        </w:rPr>
        <w:t>social, economic, environmental, stakeholder and voluntary</w:t>
      </w:r>
      <w:r w:rsidR="00DB460E" w:rsidRPr="00ED092D">
        <w:rPr>
          <w:rFonts w:ascii="Arial" w:hAnsi="Arial" w:cs="Arial"/>
          <w:color w:val="000000" w:themeColor="text1"/>
          <w:sz w:val="24"/>
          <w:szCs w:val="24"/>
        </w:rPr>
        <w:t xml:space="preserve"> activity</w:t>
      </w:r>
      <w:r w:rsidRPr="00ED092D">
        <w:rPr>
          <w:rFonts w:ascii="Arial" w:hAnsi="Arial" w:cs="Arial"/>
          <w:color w:val="000000" w:themeColor="text1"/>
          <w:sz w:val="24"/>
          <w:szCs w:val="24"/>
        </w:rPr>
        <w:t>;</w:t>
      </w:r>
      <w:r w:rsidR="00DB460E" w:rsidRPr="00ED092D">
        <w:rPr>
          <w:rFonts w:ascii="Arial" w:hAnsi="Arial" w:cs="Arial"/>
          <w:color w:val="000000" w:themeColor="text1"/>
          <w:sz w:val="24"/>
          <w:szCs w:val="24"/>
        </w:rPr>
        <w:t xml:space="preserve"> as is demonstrated by the European Commission (2001) definition of CSR classified as the mos</w:t>
      </w:r>
      <w:r w:rsidR="007C0B56" w:rsidRPr="00ED092D">
        <w:rPr>
          <w:rFonts w:ascii="Arial" w:hAnsi="Arial" w:cs="Arial"/>
          <w:color w:val="000000" w:themeColor="text1"/>
          <w:sz w:val="24"/>
          <w:szCs w:val="24"/>
        </w:rPr>
        <w:t>t popular</w:t>
      </w:r>
      <w:r w:rsidR="00A53759" w:rsidRPr="00ED092D">
        <w:rPr>
          <w:rFonts w:ascii="Arial" w:hAnsi="Arial" w:cs="Arial"/>
          <w:color w:val="000000" w:themeColor="text1"/>
          <w:sz w:val="24"/>
          <w:szCs w:val="24"/>
        </w:rPr>
        <w:t xml:space="preserve"> (</w:t>
      </w:r>
      <w:proofErr w:type="spellStart"/>
      <w:r w:rsidR="00A53759" w:rsidRPr="00ED092D">
        <w:rPr>
          <w:rFonts w:ascii="Arial" w:hAnsi="Arial" w:cs="Arial"/>
          <w:color w:val="000000" w:themeColor="text1"/>
          <w:sz w:val="24"/>
          <w:szCs w:val="24"/>
        </w:rPr>
        <w:t>Dahlsrud</w:t>
      </w:r>
      <w:proofErr w:type="spellEnd"/>
      <w:r w:rsidR="007C0B56" w:rsidRPr="00ED092D">
        <w:rPr>
          <w:rFonts w:ascii="Arial" w:hAnsi="Arial" w:cs="Arial"/>
          <w:color w:val="000000" w:themeColor="text1"/>
          <w:sz w:val="24"/>
          <w:szCs w:val="24"/>
        </w:rPr>
        <w:t>, 2008</w:t>
      </w:r>
      <w:r w:rsidR="00A53759" w:rsidRPr="00ED092D">
        <w:rPr>
          <w:rFonts w:ascii="Arial" w:hAnsi="Arial" w:cs="Arial"/>
          <w:color w:val="000000" w:themeColor="text1"/>
          <w:sz w:val="24"/>
          <w:szCs w:val="24"/>
        </w:rPr>
        <w:t>):</w:t>
      </w:r>
    </w:p>
    <w:p w14:paraId="43953FAB" w14:textId="77777777" w:rsidR="00AB7341" w:rsidRPr="00ED092D" w:rsidRDefault="00AB7341" w:rsidP="00ED092D">
      <w:pPr>
        <w:autoSpaceDE w:val="0"/>
        <w:autoSpaceDN w:val="0"/>
        <w:adjustRightInd w:val="0"/>
        <w:spacing w:after="0" w:line="480" w:lineRule="auto"/>
        <w:ind w:right="-53"/>
        <w:jc w:val="both"/>
        <w:rPr>
          <w:rFonts w:ascii="Arial" w:hAnsi="Arial" w:cs="Arial"/>
          <w:color w:val="000000" w:themeColor="text1"/>
          <w:sz w:val="24"/>
          <w:szCs w:val="24"/>
        </w:rPr>
      </w:pPr>
    </w:p>
    <w:p w14:paraId="36B4FE14" w14:textId="0BD0C05A" w:rsidR="001C2A0B" w:rsidRPr="00ED092D" w:rsidRDefault="00AB7341" w:rsidP="00ED092D">
      <w:pPr>
        <w:autoSpaceDE w:val="0"/>
        <w:autoSpaceDN w:val="0"/>
        <w:adjustRightInd w:val="0"/>
        <w:spacing w:after="0" w:line="480" w:lineRule="auto"/>
        <w:ind w:left="709" w:right="798"/>
        <w:jc w:val="both"/>
        <w:rPr>
          <w:rFonts w:ascii="Arial" w:hAnsi="Arial" w:cs="Arial"/>
          <w:color w:val="000000" w:themeColor="text1"/>
          <w:sz w:val="24"/>
          <w:szCs w:val="24"/>
        </w:rPr>
      </w:pPr>
      <w:r w:rsidRPr="00ED092D">
        <w:rPr>
          <w:rFonts w:ascii="Arial" w:hAnsi="Arial" w:cs="Arial"/>
          <w:color w:val="000000" w:themeColor="text1"/>
          <w:sz w:val="24"/>
          <w:szCs w:val="24"/>
        </w:rPr>
        <w:t>[CSR is] a concept whereby companies integrate social and environmental concerns in their business operations and in their interaction with their stakeholders on a voluntary basis (European Commission, 2001, p.6).</w:t>
      </w:r>
    </w:p>
    <w:p w14:paraId="76FF429F" w14:textId="77777777" w:rsidR="003F4D5A" w:rsidRPr="00ED092D" w:rsidRDefault="003F4D5A" w:rsidP="00ED092D">
      <w:pPr>
        <w:pStyle w:val="Default"/>
        <w:spacing w:line="480" w:lineRule="auto"/>
        <w:jc w:val="both"/>
        <w:rPr>
          <w:rFonts w:ascii="Arial" w:hAnsi="Arial" w:cs="Arial"/>
          <w:color w:val="000000" w:themeColor="text1"/>
        </w:rPr>
      </w:pPr>
    </w:p>
    <w:p w14:paraId="7666DF57" w14:textId="5AFE4771" w:rsidR="007A1617" w:rsidRPr="00ED092D" w:rsidRDefault="00C324F3" w:rsidP="00ED092D">
      <w:pPr>
        <w:tabs>
          <w:tab w:val="left" w:pos="9026"/>
        </w:tabs>
        <w:spacing w:after="0" w:line="480" w:lineRule="auto"/>
        <w:ind w:right="-46"/>
        <w:jc w:val="both"/>
        <w:rPr>
          <w:rFonts w:ascii="Arial" w:hAnsi="Arial" w:cs="Arial"/>
          <w:color w:val="000000" w:themeColor="text1"/>
          <w:sz w:val="24"/>
          <w:szCs w:val="24"/>
        </w:rPr>
      </w:pPr>
      <w:r w:rsidRPr="00ED092D">
        <w:rPr>
          <w:rFonts w:ascii="Arial" w:hAnsi="Arial" w:cs="Arial"/>
          <w:color w:val="000000" w:themeColor="text1"/>
          <w:sz w:val="24"/>
          <w:szCs w:val="24"/>
        </w:rPr>
        <w:t xml:space="preserve">Organisations have been evolving, merging and adapting since the onset of the Industrial Revolution in the 1800’s and the capitalist system has propelled businesses to strive for growth and maximise productivity.  The relationship between this success and an organisation’s ability to appreciate that its unique objectives and purpose must be managed in the context of the changing environment, in which it operates, is nothing new.  However, it could be argued that the exigencies of contemporary society, within the context of the present changing environment, are demanding that organisations question and modify their business objectives and values to such an </w:t>
      </w:r>
      <w:r w:rsidRPr="00ED092D">
        <w:rPr>
          <w:rFonts w:ascii="Arial" w:hAnsi="Arial" w:cs="Arial"/>
          <w:color w:val="000000" w:themeColor="text1"/>
          <w:sz w:val="24"/>
          <w:szCs w:val="24"/>
        </w:rPr>
        <w:lastRenderedPageBreak/>
        <w:t>extent that the pressures and responsibilities that they now endure are more challenging than ever.</w:t>
      </w:r>
      <w:r w:rsidRPr="00ED092D">
        <w:rPr>
          <w:rFonts w:ascii="Arial" w:eastAsia="Times New Roman" w:hAnsi="Arial" w:cs="Arial"/>
          <w:color w:val="000000" w:themeColor="text1"/>
          <w:spacing w:val="5"/>
          <w:sz w:val="24"/>
          <w:szCs w:val="24"/>
          <w:lang w:eastAsia="en-GB"/>
        </w:rPr>
        <w:t xml:space="preserve">  </w:t>
      </w:r>
      <w:r w:rsidR="007A1617" w:rsidRPr="00ED092D">
        <w:rPr>
          <w:rFonts w:ascii="Arial" w:hAnsi="Arial" w:cs="Arial"/>
          <w:color w:val="000000" w:themeColor="text1"/>
          <w:sz w:val="24"/>
          <w:szCs w:val="24"/>
        </w:rPr>
        <w:t>Although a contested proposition (Friedman, 1962) the expectation for ethical behaviour of a company toward society is now a widely accepted and orthodox concept (</w:t>
      </w:r>
      <w:proofErr w:type="spellStart"/>
      <w:r w:rsidR="007A1617" w:rsidRPr="00ED092D">
        <w:rPr>
          <w:rFonts w:ascii="Arial" w:hAnsi="Arial" w:cs="Arial"/>
          <w:color w:val="000000" w:themeColor="text1"/>
          <w:sz w:val="24"/>
          <w:szCs w:val="24"/>
        </w:rPr>
        <w:t>Adeyeye</w:t>
      </w:r>
      <w:proofErr w:type="spellEnd"/>
      <w:r w:rsidR="007A1617" w:rsidRPr="00ED092D">
        <w:rPr>
          <w:rFonts w:ascii="Arial" w:hAnsi="Arial" w:cs="Arial"/>
          <w:color w:val="000000" w:themeColor="text1"/>
          <w:sz w:val="24"/>
          <w:szCs w:val="24"/>
        </w:rPr>
        <w:t xml:space="preserve">, 2011; Cannon, 2012; Lee, 2008; </w:t>
      </w:r>
      <w:proofErr w:type="spellStart"/>
      <w:r w:rsidR="00DB460E" w:rsidRPr="00ED092D">
        <w:rPr>
          <w:rFonts w:ascii="Arial" w:hAnsi="Arial" w:cs="Arial"/>
          <w:color w:val="000000" w:themeColor="text1"/>
          <w:sz w:val="24"/>
          <w:szCs w:val="24"/>
        </w:rPr>
        <w:t>Visser</w:t>
      </w:r>
      <w:proofErr w:type="spellEnd"/>
      <w:r w:rsidR="00DB460E" w:rsidRPr="00ED092D">
        <w:rPr>
          <w:rFonts w:ascii="Arial" w:hAnsi="Arial" w:cs="Arial"/>
          <w:color w:val="000000" w:themeColor="text1"/>
          <w:sz w:val="24"/>
          <w:szCs w:val="24"/>
        </w:rPr>
        <w:t xml:space="preserve">, 2011).  However, the level at which CSR is integrated into business operations and stakeholder interaction varies greatly. </w:t>
      </w:r>
    </w:p>
    <w:p w14:paraId="1AE0B8A4" w14:textId="77777777" w:rsidR="007A1617" w:rsidRPr="00ED092D" w:rsidRDefault="007A1617" w:rsidP="00ED092D">
      <w:pPr>
        <w:tabs>
          <w:tab w:val="left" w:pos="9026"/>
        </w:tabs>
        <w:spacing w:after="0" w:line="480" w:lineRule="auto"/>
        <w:ind w:right="-46"/>
        <w:jc w:val="both"/>
        <w:rPr>
          <w:rFonts w:ascii="Arial" w:hAnsi="Arial" w:cs="Arial"/>
          <w:color w:val="000000" w:themeColor="text1"/>
          <w:sz w:val="24"/>
          <w:szCs w:val="24"/>
        </w:rPr>
      </w:pPr>
    </w:p>
    <w:p w14:paraId="626FF51D" w14:textId="60346E56" w:rsidR="00AB7341" w:rsidRPr="00ED092D" w:rsidRDefault="00337881" w:rsidP="00ED092D">
      <w:pPr>
        <w:tabs>
          <w:tab w:val="left" w:pos="9026"/>
        </w:tabs>
        <w:spacing w:after="0" w:line="480" w:lineRule="auto"/>
        <w:ind w:right="-46"/>
        <w:jc w:val="both"/>
        <w:rPr>
          <w:rFonts w:ascii="Arial" w:hAnsi="Arial" w:cs="Arial"/>
          <w:color w:val="000000" w:themeColor="text1"/>
          <w:sz w:val="24"/>
          <w:szCs w:val="24"/>
        </w:rPr>
      </w:pPr>
      <w:r w:rsidRPr="00ED092D">
        <w:rPr>
          <w:rFonts w:ascii="Arial" w:hAnsi="Arial" w:cs="Arial"/>
          <w:color w:val="000000" w:themeColor="text1"/>
          <w:sz w:val="24"/>
          <w:szCs w:val="24"/>
        </w:rPr>
        <w:t>The UN Global Compact initiative steers corporations toward a universal global consciousness by promoting a CSR policy approach aligned with universal principles (UN Global Compact, 2013 [Online]).  The global perspective is important as business is the primary driver of gl</w:t>
      </w:r>
      <w:r w:rsidR="00A33961" w:rsidRPr="00ED092D">
        <w:rPr>
          <w:rFonts w:ascii="Arial" w:hAnsi="Arial" w:cs="Arial"/>
          <w:color w:val="000000" w:themeColor="text1"/>
          <w:sz w:val="24"/>
          <w:szCs w:val="24"/>
        </w:rPr>
        <w:t>obalisation and</w:t>
      </w:r>
      <w:r w:rsidRPr="00ED092D">
        <w:rPr>
          <w:rFonts w:ascii="Arial" w:hAnsi="Arial" w:cs="Arial"/>
          <w:color w:val="000000" w:themeColor="text1"/>
          <w:sz w:val="24"/>
          <w:szCs w:val="24"/>
        </w:rPr>
        <w:t xml:space="preserve"> operates within the context of a global community. International trade and investment has led to increasingly interdependent national economies and, in doing so, corporations have engaged in unprecedented cultural and institutional change (Buchholz, 2009</w:t>
      </w:r>
      <w:r w:rsidR="00A33961" w:rsidRPr="00ED092D">
        <w:rPr>
          <w:rFonts w:ascii="Arial" w:hAnsi="Arial" w:cs="Arial"/>
          <w:color w:val="000000" w:themeColor="text1"/>
          <w:sz w:val="24"/>
          <w:szCs w:val="24"/>
        </w:rPr>
        <w:t>).</w:t>
      </w:r>
      <w:r w:rsidR="007D657E" w:rsidRPr="00ED092D">
        <w:rPr>
          <w:rFonts w:ascii="Arial" w:hAnsi="Arial" w:cs="Arial"/>
          <w:color w:val="000000" w:themeColor="text1"/>
          <w:sz w:val="24"/>
          <w:szCs w:val="24"/>
        </w:rPr>
        <w:t xml:space="preserve">  Business schools around the globe are also responding </w:t>
      </w:r>
      <w:r w:rsidR="00EF1B2F" w:rsidRPr="00ED092D">
        <w:rPr>
          <w:rFonts w:ascii="Arial" w:hAnsi="Arial" w:cs="Arial"/>
          <w:color w:val="000000" w:themeColor="text1"/>
          <w:sz w:val="24"/>
          <w:szCs w:val="24"/>
        </w:rPr>
        <w:t xml:space="preserve">to </w:t>
      </w:r>
      <w:r w:rsidR="003B4062" w:rsidRPr="00ED092D">
        <w:rPr>
          <w:rFonts w:ascii="Arial" w:hAnsi="Arial" w:cs="Arial"/>
          <w:color w:val="000000" w:themeColor="text1"/>
          <w:sz w:val="24"/>
          <w:szCs w:val="24"/>
        </w:rPr>
        <w:t xml:space="preserve">the exponential change, </w:t>
      </w:r>
      <w:r w:rsidR="00EF1B2F" w:rsidRPr="00ED092D">
        <w:rPr>
          <w:rFonts w:ascii="Arial" w:hAnsi="Arial" w:cs="Arial"/>
          <w:color w:val="000000" w:themeColor="text1"/>
          <w:sz w:val="24"/>
          <w:szCs w:val="24"/>
        </w:rPr>
        <w:t>pe</w:t>
      </w:r>
      <w:r w:rsidR="003B4062" w:rsidRPr="00ED092D">
        <w:rPr>
          <w:rFonts w:ascii="Arial" w:hAnsi="Arial" w:cs="Arial"/>
          <w:color w:val="000000" w:themeColor="text1"/>
          <w:sz w:val="24"/>
          <w:szCs w:val="24"/>
        </w:rPr>
        <w:t>rpetuated by business behaviour,</w:t>
      </w:r>
      <w:r w:rsidR="00EF1B2F" w:rsidRPr="00ED092D">
        <w:rPr>
          <w:rFonts w:ascii="Arial" w:hAnsi="Arial" w:cs="Arial"/>
          <w:color w:val="000000" w:themeColor="text1"/>
          <w:sz w:val="24"/>
          <w:szCs w:val="24"/>
        </w:rPr>
        <w:t xml:space="preserve"> </w:t>
      </w:r>
      <w:r w:rsidR="007D657E" w:rsidRPr="00ED092D">
        <w:rPr>
          <w:rFonts w:ascii="Arial" w:hAnsi="Arial" w:cs="Arial"/>
          <w:color w:val="000000" w:themeColor="text1"/>
          <w:sz w:val="24"/>
          <w:szCs w:val="24"/>
        </w:rPr>
        <w:t>by supporting the development of responsible, community-oriented leaders</w:t>
      </w:r>
      <w:r w:rsidR="003B4062" w:rsidRPr="00ED092D">
        <w:rPr>
          <w:rFonts w:ascii="Arial" w:hAnsi="Arial" w:cs="Arial"/>
          <w:color w:val="000000" w:themeColor="text1"/>
          <w:sz w:val="24"/>
          <w:szCs w:val="24"/>
        </w:rPr>
        <w:t xml:space="preserve"> and</w:t>
      </w:r>
      <w:r w:rsidR="007D657E" w:rsidRPr="00ED092D">
        <w:rPr>
          <w:rFonts w:ascii="Arial" w:hAnsi="Arial" w:cs="Arial"/>
          <w:color w:val="000000" w:themeColor="text1"/>
          <w:sz w:val="24"/>
          <w:szCs w:val="24"/>
        </w:rPr>
        <w:t xml:space="preserve"> encouraging responsible management education, research and thought leadership on a global scale (UNPRME, 2013 [Online]). </w:t>
      </w:r>
    </w:p>
    <w:p w14:paraId="297E45F5" w14:textId="77777777" w:rsidR="00B73429" w:rsidRPr="00ED092D" w:rsidRDefault="00B73429" w:rsidP="00ED092D">
      <w:pPr>
        <w:tabs>
          <w:tab w:val="left" w:pos="9026"/>
        </w:tabs>
        <w:spacing w:after="0" w:line="480" w:lineRule="auto"/>
        <w:ind w:right="-46"/>
        <w:jc w:val="both"/>
        <w:rPr>
          <w:rFonts w:ascii="Arial" w:hAnsi="Arial" w:cs="Arial"/>
          <w:color w:val="000000" w:themeColor="text1"/>
          <w:sz w:val="24"/>
          <w:szCs w:val="24"/>
        </w:rPr>
      </w:pPr>
    </w:p>
    <w:p w14:paraId="32DF9C76" w14:textId="1630FEBC" w:rsidR="004D6162" w:rsidRPr="00ED092D" w:rsidRDefault="00846068"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 xml:space="preserve">However, despite the ever-increasing number of CSR initiatives and the widespread adoption of a CSR agenda, success has not been achieved in resolving the social, environmental and economic problems faced by the human population to date.  A disparity exists between the standards promoted by CSR initiatives and the behaviour demonstrated by </w:t>
      </w:r>
      <w:r w:rsidR="00C05673" w:rsidRPr="00ED092D">
        <w:rPr>
          <w:rFonts w:ascii="Arial" w:hAnsi="Arial" w:cs="Arial"/>
          <w:color w:val="000000" w:themeColor="text1"/>
          <w:sz w:val="24"/>
          <w:szCs w:val="24"/>
        </w:rPr>
        <w:t xml:space="preserve">corporations.  </w:t>
      </w:r>
      <w:r w:rsidR="00A50CCF" w:rsidRPr="00ED092D">
        <w:rPr>
          <w:rFonts w:ascii="Arial" w:hAnsi="Arial" w:cs="Arial"/>
          <w:color w:val="000000" w:themeColor="text1"/>
          <w:sz w:val="24"/>
          <w:szCs w:val="24"/>
        </w:rPr>
        <w:t xml:space="preserve">The challenge of altering the mind-set of economically oriented companies focussed on short-term profits remains as </w:t>
      </w:r>
      <w:r w:rsidR="00A50CCF" w:rsidRPr="00ED092D">
        <w:rPr>
          <w:rFonts w:ascii="Arial" w:hAnsi="Arial" w:cs="Arial"/>
          <w:color w:val="000000" w:themeColor="text1"/>
          <w:sz w:val="24"/>
          <w:szCs w:val="24"/>
        </w:rPr>
        <w:lastRenderedPageBreak/>
        <w:t>challenging as tackling the proliferati</w:t>
      </w:r>
      <w:r w:rsidR="002C49EA" w:rsidRPr="00ED092D">
        <w:rPr>
          <w:rFonts w:ascii="Arial" w:hAnsi="Arial" w:cs="Arial"/>
          <w:color w:val="000000" w:themeColor="text1"/>
          <w:sz w:val="24"/>
          <w:szCs w:val="24"/>
        </w:rPr>
        <w:t xml:space="preserve">ng culture of overconsumption.  Anglo-American style capitalism dominates the global business environment but has failed to accommodate for the generations that follow on behind, or indeed, many that exist in the present (Buchholz, 2009; Fleming &amp; Jones, 2013; Handy, 2003; Mackey &amp; </w:t>
      </w:r>
      <w:proofErr w:type="spellStart"/>
      <w:r w:rsidR="002C49EA" w:rsidRPr="00ED092D">
        <w:rPr>
          <w:rFonts w:ascii="Arial" w:hAnsi="Arial" w:cs="Arial"/>
          <w:color w:val="000000" w:themeColor="text1"/>
          <w:sz w:val="24"/>
          <w:szCs w:val="24"/>
        </w:rPr>
        <w:t>Sisodia</w:t>
      </w:r>
      <w:proofErr w:type="spellEnd"/>
      <w:r w:rsidR="002C49EA" w:rsidRPr="00ED092D">
        <w:rPr>
          <w:rFonts w:ascii="Arial" w:hAnsi="Arial" w:cs="Arial"/>
          <w:color w:val="000000" w:themeColor="text1"/>
          <w:sz w:val="24"/>
          <w:szCs w:val="24"/>
        </w:rPr>
        <w:t xml:space="preserve">, 2013; </w:t>
      </w:r>
      <w:proofErr w:type="spellStart"/>
      <w:r w:rsidR="002C49EA" w:rsidRPr="00ED092D">
        <w:rPr>
          <w:rFonts w:ascii="Arial" w:hAnsi="Arial" w:cs="Arial"/>
          <w:color w:val="000000" w:themeColor="text1"/>
          <w:sz w:val="24"/>
          <w:szCs w:val="24"/>
        </w:rPr>
        <w:t>Visser</w:t>
      </w:r>
      <w:proofErr w:type="spellEnd"/>
      <w:r w:rsidR="002C49EA" w:rsidRPr="00ED092D">
        <w:rPr>
          <w:rFonts w:ascii="Arial" w:hAnsi="Arial" w:cs="Arial"/>
          <w:color w:val="000000" w:themeColor="text1"/>
          <w:sz w:val="24"/>
          <w:szCs w:val="24"/>
        </w:rPr>
        <w:t>, 201</w:t>
      </w:r>
      <w:r w:rsidR="00A53759" w:rsidRPr="00ED092D">
        <w:rPr>
          <w:rFonts w:ascii="Arial" w:hAnsi="Arial" w:cs="Arial"/>
          <w:color w:val="000000" w:themeColor="text1"/>
          <w:sz w:val="24"/>
          <w:szCs w:val="24"/>
        </w:rPr>
        <w:t>1; WCED, 1987)</w:t>
      </w:r>
      <w:r w:rsidR="002C49EA" w:rsidRPr="00ED092D">
        <w:rPr>
          <w:rFonts w:ascii="Arial" w:hAnsi="Arial" w:cs="Arial"/>
          <w:color w:val="000000" w:themeColor="text1"/>
          <w:sz w:val="24"/>
          <w:szCs w:val="24"/>
        </w:rPr>
        <w:t xml:space="preserve">.  Short-termism and responsibility do not sit comfortably beside one another and, as such, values have become misplaced and morality detached from individuals, companies and market systems.  </w:t>
      </w:r>
    </w:p>
    <w:p w14:paraId="66ABD243" w14:textId="77777777" w:rsidR="004D6162" w:rsidRPr="00ED092D" w:rsidRDefault="004D6162" w:rsidP="00ED092D">
      <w:pPr>
        <w:spacing w:after="0" w:line="480" w:lineRule="auto"/>
        <w:jc w:val="both"/>
        <w:rPr>
          <w:rFonts w:ascii="Arial" w:hAnsi="Arial" w:cs="Arial"/>
          <w:color w:val="000000" w:themeColor="text1"/>
          <w:sz w:val="24"/>
          <w:szCs w:val="24"/>
        </w:rPr>
      </w:pPr>
    </w:p>
    <w:p w14:paraId="73410483" w14:textId="5679C3B7" w:rsidR="002C49EA" w:rsidRPr="00ED092D" w:rsidRDefault="004D6162"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C</w:t>
      </w:r>
      <w:r w:rsidR="00A50CCF" w:rsidRPr="00ED092D">
        <w:rPr>
          <w:rFonts w:ascii="Arial" w:hAnsi="Arial" w:cs="Arial"/>
          <w:color w:val="000000" w:themeColor="text1"/>
          <w:sz w:val="24"/>
          <w:szCs w:val="24"/>
        </w:rPr>
        <w:t xml:space="preserve">ritics argue that a new approach </w:t>
      </w:r>
      <w:r w:rsidR="00E11101" w:rsidRPr="00ED092D">
        <w:rPr>
          <w:rFonts w:ascii="Arial" w:hAnsi="Arial" w:cs="Arial"/>
          <w:color w:val="000000" w:themeColor="text1"/>
          <w:sz w:val="24"/>
          <w:szCs w:val="24"/>
        </w:rPr>
        <w:t xml:space="preserve">is needed if </w:t>
      </w:r>
      <w:r w:rsidR="008E25E6" w:rsidRPr="00ED092D">
        <w:rPr>
          <w:rFonts w:ascii="Arial" w:hAnsi="Arial" w:cs="Arial"/>
          <w:color w:val="000000" w:themeColor="text1"/>
          <w:sz w:val="24"/>
          <w:szCs w:val="24"/>
        </w:rPr>
        <w:t xml:space="preserve">the aspirations of corporate sustainability and responsible </w:t>
      </w:r>
      <w:r w:rsidR="00015A2E" w:rsidRPr="00ED092D">
        <w:rPr>
          <w:rFonts w:ascii="Arial" w:hAnsi="Arial" w:cs="Arial"/>
          <w:color w:val="000000" w:themeColor="text1"/>
          <w:sz w:val="24"/>
          <w:szCs w:val="24"/>
        </w:rPr>
        <w:t xml:space="preserve">business behaviour </w:t>
      </w:r>
      <w:r w:rsidR="00E11101" w:rsidRPr="00ED092D">
        <w:rPr>
          <w:rFonts w:ascii="Arial" w:hAnsi="Arial" w:cs="Arial"/>
          <w:color w:val="000000" w:themeColor="text1"/>
          <w:sz w:val="24"/>
          <w:szCs w:val="24"/>
        </w:rPr>
        <w:t xml:space="preserve">are to be realised sufficiently to confront </w:t>
      </w:r>
      <w:r w:rsidR="000A3C36" w:rsidRPr="00ED092D">
        <w:rPr>
          <w:rFonts w:ascii="Arial" w:hAnsi="Arial" w:cs="Arial"/>
          <w:color w:val="000000" w:themeColor="text1"/>
          <w:sz w:val="24"/>
          <w:szCs w:val="24"/>
        </w:rPr>
        <w:t xml:space="preserve">existing global challenges with significant solutions </w:t>
      </w:r>
      <w:r w:rsidR="003F4D5A" w:rsidRPr="00ED092D">
        <w:rPr>
          <w:rFonts w:ascii="Arial" w:hAnsi="Arial" w:cs="Arial"/>
          <w:color w:val="000000" w:themeColor="text1"/>
          <w:sz w:val="24"/>
          <w:szCs w:val="24"/>
        </w:rPr>
        <w:t>(</w:t>
      </w:r>
      <w:proofErr w:type="spellStart"/>
      <w:r w:rsidR="00015A2E" w:rsidRPr="00ED092D">
        <w:rPr>
          <w:rFonts w:ascii="Arial" w:hAnsi="Arial" w:cs="Arial"/>
          <w:color w:val="000000" w:themeColor="text1"/>
          <w:sz w:val="24"/>
          <w:szCs w:val="24"/>
        </w:rPr>
        <w:t>Buchholt</w:t>
      </w:r>
      <w:proofErr w:type="spellEnd"/>
      <w:r w:rsidR="00015A2E" w:rsidRPr="00ED092D">
        <w:rPr>
          <w:rFonts w:ascii="Arial" w:hAnsi="Arial" w:cs="Arial"/>
          <w:color w:val="000000" w:themeColor="text1"/>
          <w:sz w:val="24"/>
          <w:szCs w:val="24"/>
        </w:rPr>
        <w:t xml:space="preserve">, 2009; </w:t>
      </w:r>
      <w:r w:rsidR="007C4232" w:rsidRPr="00ED092D">
        <w:rPr>
          <w:rFonts w:ascii="Arial" w:hAnsi="Arial" w:cs="Arial"/>
          <w:color w:val="000000" w:themeColor="text1"/>
          <w:sz w:val="24"/>
          <w:szCs w:val="24"/>
        </w:rPr>
        <w:t xml:space="preserve">Fleming &amp; Jones, 2013; </w:t>
      </w:r>
      <w:r w:rsidR="00015A2E" w:rsidRPr="00ED092D">
        <w:rPr>
          <w:rFonts w:ascii="Arial" w:hAnsi="Arial" w:cs="Arial"/>
          <w:color w:val="000000" w:themeColor="text1"/>
          <w:sz w:val="24"/>
          <w:szCs w:val="24"/>
        </w:rPr>
        <w:t xml:space="preserve">Mackey &amp; </w:t>
      </w:r>
      <w:proofErr w:type="spellStart"/>
      <w:r w:rsidR="00015A2E" w:rsidRPr="00ED092D">
        <w:rPr>
          <w:rFonts w:ascii="Arial" w:hAnsi="Arial" w:cs="Arial"/>
          <w:color w:val="000000" w:themeColor="text1"/>
          <w:sz w:val="24"/>
          <w:szCs w:val="24"/>
        </w:rPr>
        <w:t>Sisodia</w:t>
      </w:r>
      <w:proofErr w:type="spellEnd"/>
      <w:r w:rsidR="00015A2E" w:rsidRPr="00ED092D">
        <w:rPr>
          <w:rFonts w:ascii="Arial" w:hAnsi="Arial" w:cs="Arial"/>
          <w:color w:val="000000" w:themeColor="text1"/>
          <w:sz w:val="24"/>
          <w:szCs w:val="24"/>
        </w:rPr>
        <w:t xml:space="preserve">, 2013; </w:t>
      </w:r>
      <w:proofErr w:type="spellStart"/>
      <w:r w:rsidR="003F4D5A" w:rsidRPr="00ED092D">
        <w:rPr>
          <w:rFonts w:ascii="Arial" w:hAnsi="Arial" w:cs="Arial"/>
          <w:color w:val="000000" w:themeColor="text1"/>
          <w:sz w:val="24"/>
          <w:szCs w:val="24"/>
        </w:rPr>
        <w:t>Visser</w:t>
      </w:r>
      <w:proofErr w:type="spellEnd"/>
      <w:r w:rsidR="003F4D5A" w:rsidRPr="00ED092D">
        <w:rPr>
          <w:rFonts w:ascii="Arial" w:hAnsi="Arial" w:cs="Arial"/>
          <w:color w:val="000000" w:themeColor="text1"/>
          <w:sz w:val="24"/>
          <w:szCs w:val="24"/>
        </w:rPr>
        <w:t>, 2011).</w:t>
      </w:r>
      <w:r w:rsidR="00DA668C" w:rsidRPr="00ED092D">
        <w:rPr>
          <w:rFonts w:ascii="Arial" w:hAnsi="Arial" w:cs="Arial"/>
          <w:color w:val="000000" w:themeColor="text1"/>
          <w:sz w:val="24"/>
          <w:szCs w:val="24"/>
        </w:rPr>
        <w:t xml:space="preserve">  </w:t>
      </w:r>
      <w:r w:rsidR="00CE386A" w:rsidRPr="00ED092D">
        <w:rPr>
          <w:rFonts w:ascii="Arial" w:hAnsi="Arial" w:cs="Arial"/>
          <w:color w:val="000000" w:themeColor="text1"/>
          <w:sz w:val="24"/>
          <w:szCs w:val="24"/>
        </w:rPr>
        <w:t xml:space="preserve">For </w:t>
      </w:r>
      <w:r w:rsidR="002C49EA" w:rsidRPr="00ED092D">
        <w:rPr>
          <w:rFonts w:ascii="Arial" w:hAnsi="Arial" w:cs="Arial"/>
          <w:color w:val="000000" w:themeColor="text1"/>
          <w:sz w:val="24"/>
          <w:szCs w:val="24"/>
        </w:rPr>
        <w:t xml:space="preserve">Wayne </w:t>
      </w:r>
      <w:proofErr w:type="spellStart"/>
      <w:r w:rsidR="00CE386A" w:rsidRPr="00ED092D">
        <w:rPr>
          <w:rFonts w:ascii="Arial" w:hAnsi="Arial" w:cs="Arial"/>
          <w:color w:val="000000" w:themeColor="text1"/>
          <w:sz w:val="24"/>
          <w:szCs w:val="24"/>
        </w:rPr>
        <w:t>Visser</w:t>
      </w:r>
      <w:proofErr w:type="spellEnd"/>
      <w:r w:rsidR="00CE386A" w:rsidRPr="00ED092D">
        <w:rPr>
          <w:rFonts w:ascii="Arial" w:hAnsi="Arial" w:cs="Arial"/>
          <w:color w:val="000000" w:themeColor="text1"/>
          <w:sz w:val="24"/>
          <w:szCs w:val="24"/>
        </w:rPr>
        <w:t>, this new approach comes in the form of CSR 2.0, where CSR denotes ‘corporate sustainability and responsibility’ (2011).</w:t>
      </w:r>
      <w:r w:rsidR="00702BA7" w:rsidRPr="00ED092D">
        <w:rPr>
          <w:rFonts w:ascii="Arial" w:hAnsi="Arial" w:cs="Arial"/>
          <w:color w:val="000000" w:themeColor="text1"/>
          <w:sz w:val="24"/>
          <w:szCs w:val="24"/>
        </w:rPr>
        <w:t xml:space="preserve">  </w:t>
      </w:r>
      <w:proofErr w:type="spellStart"/>
      <w:r w:rsidR="005242A1">
        <w:rPr>
          <w:rFonts w:ascii="Arial" w:hAnsi="Arial" w:cs="Arial"/>
          <w:color w:val="000000" w:themeColor="text1"/>
          <w:sz w:val="24"/>
          <w:szCs w:val="24"/>
        </w:rPr>
        <w:t>Visser</w:t>
      </w:r>
      <w:proofErr w:type="spellEnd"/>
      <w:r w:rsidR="005242A1">
        <w:rPr>
          <w:rFonts w:ascii="Arial" w:hAnsi="Arial" w:cs="Arial"/>
          <w:color w:val="000000" w:themeColor="text1"/>
          <w:sz w:val="24"/>
          <w:szCs w:val="24"/>
        </w:rPr>
        <w:t xml:space="preserve"> </w:t>
      </w:r>
      <w:r w:rsidR="002C49EA" w:rsidRPr="00ED092D">
        <w:rPr>
          <w:rFonts w:ascii="Arial" w:hAnsi="Arial" w:cs="Arial"/>
          <w:color w:val="000000" w:themeColor="text1"/>
          <w:sz w:val="24"/>
          <w:szCs w:val="24"/>
        </w:rPr>
        <w:t>highlights the failure</w:t>
      </w:r>
      <w:r w:rsidR="00E11101" w:rsidRPr="00ED092D">
        <w:rPr>
          <w:rFonts w:ascii="Arial" w:hAnsi="Arial" w:cs="Arial"/>
          <w:color w:val="000000" w:themeColor="text1"/>
          <w:sz w:val="24"/>
          <w:szCs w:val="24"/>
        </w:rPr>
        <w:t>s</w:t>
      </w:r>
      <w:r w:rsidR="002C49EA" w:rsidRPr="00ED092D">
        <w:rPr>
          <w:rFonts w:ascii="Arial" w:hAnsi="Arial" w:cs="Arial"/>
          <w:color w:val="000000" w:themeColor="text1"/>
          <w:sz w:val="24"/>
          <w:szCs w:val="24"/>
        </w:rPr>
        <w:t xml:space="preserve"> of the present approach to </w:t>
      </w:r>
      <w:r w:rsidR="00E11101" w:rsidRPr="00ED092D">
        <w:rPr>
          <w:rFonts w:ascii="Arial" w:hAnsi="Arial" w:cs="Arial"/>
          <w:color w:val="000000" w:themeColor="text1"/>
          <w:sz w:val="24"/>
          <w:szCs w:val="24"/>
        </w:rPr>
        <w:t>CSR as not</w:t>
      </w:r>
      <w:r w:rsidR="00702BA7" w:rsidRPr="00ED092D">
        <w:rPr>
          <w:rFonts w:ascii="Arial" w:hAnsi="Arial" w:cs="Arial"/>
          <w:color w:val="000000" w:themeColor="text1"/>
          <w:sz w:val="24"/>
          <w:szCs w:val="24"/>
        </w:rPr>
        <w:t xml:space="preserve"> </w:t>
      </w:r>
      <w:r w:rsidR="002C49EA" w:rsidRPr="00ED092D">
        <w:rPr>
          <w:rFonts w:ascii="Arial" w:hAnsi="Arial" w:cs="Arial"/>
          <w:color w:val="000000" w:themeColor="text1"/>
          <w:sz w:val="24"/>
          <w:szCs w:val="24"/>
        </w:rPr>
        <w:t>significantly address</w:t>
      </w:r>
      <w:r w:rsidR="00702BA7" w:rsidRPr="00ED092D">
        <w:rPr>
          <w:rFonts w:ascii="Arial" w:hAnsi="Arial" w:cs="Arial"/>
          <w:color w:val="000000" w:themeColor="text1"/>
          <w:sz w:val="24"/>
          <w:szCs w:val="24"/>
        </w:rPr>
        <w:t>ing</w:t>
      </w:r>
      <w:r w:rsidR="002C49EA" w:rsidRPr="00ED092D">
        <w:rPr>
          <w:rFonts w:ascii="Arial" w:hAnsi="Arial" w:cs="Arial"/>
          <w:color w:val="000000" w:themeColor="text1"/>
          <w:sz w:val="24"/>
          <w:szCs w:val="24"/>
        </w:rPr>
        <w:t xml:space="preserve"> the scale of the problems created and faced by corporations today,</w:t>
      </w:r>
      <w:r w:rsidR="00E11101" w:rsidRPr="00ED092D">
        <w:rPr>
          <w:rFonts w:ascii="Arial" w:hAnsi="Arial" w:cs="Arial"/>
          <w:color w:val="000000" w:themeColor="text1"/>
          <w:sz w:val="24"/>
          <w:szCs w:val="24"/>
        </w:rPr>
        <w:t xml:space="preserve"> as well as</w:t>
      </w:r>
      <w:r w:rsidR="00702BA7" w:rsidRPr="00ED092D">
        <w:rPr>
          <w:rFonts w:ascii="Arial" w:hAnsi="Arial" w:cs="Arial"/>
          <w:color w:val="000000" w:themeColor="text1"/>
          <w:sz w:val="24"/>
          <w:szCs w:val="24"/>
        </w:rPr>
        <w:t xml:space="preserve"> the evidentia</w:t>
      </w:r>
      <w:r w:rsidR="00E11101" w:rsidRPr="00ED092D">
        <w:rPr>
          <w:rFonts w:ascii="Arial" w:hAnsi="Arial" w:cs="Arial"/>
          <w:color w:val="000000" w:themeColor="text1"/>
          <w:sz w:val="24"/>
          <w:szCs w:val="24"/>
        </w:rPr>
        <w:t>l lack of systemic change and</w:t>
      </w:r>
      <w:r w:rsidR="00702BA7" w:rsidRPr="00ED092D">
        <w:rPr>
          <w:rFonts w:ascii="Arial" w:hAnsi="Arial" w:cs="Arial"/>
          <w:color w:val="000000" w:themeColor="text1"/>
          <w:sz w:val="24"/>
          <w:szCs w:val="24"/>
        </w:rPr>
        <w:t xml:space="preserve"> the inappropriately placed economic profitability of the most irresponsibl</w:t>
      </w:r>
      <w:r w:rsidR="00323B4D" w:rsidRPr="00ED092D">
        <w:rPr>
          <w:rFonts w:ascii="Arial" w:hAnsi="Arial" w:cs="Arial"/>
          <w:color w:val="000000" w:themeColor="text1"/>
          <w:sz w:val="24"/>
          <w:szCs w:val="24"/>
        </w:rPr>
        <w:t xml:space="preserve">e industries.  </w:t>
      </w:r>
      <w:r w:rsidR="003B4062" w:rsidRPr="00ED092D">
        <w:rPr>
          <w:rFonts w:ascii="Arial" w:hAnsi="Arial" w:cs="Arial"/>
          <w:color w:val="000000" w:themeColor="text1"/>
          <w:sz w:val="24"/>
          <w:szCs w:val="24"/>
        </w:rPr>
        <w:t>The themes of responsibility and redefining value creation</w:t>
      </w:r>
      <w:r w:rsidR="00B11A60" w:rsidRPr="00ED092D">
        <w:rPr>
          <w:rFonts w:ascii="Arial" w:hAnsi="Arial" w:cs="Arial"/>
          <w:color w:val="000000" w:themeColor="text1"/>
          <w:sz w:val="24"/>
          <w:szCs w:val="24"/>
        </w:rPr>
        <w:t xml:space="preserve"> are</w:t>
      </w:r>
      <w:r w:rsidR="00702BA7" w:rsidRPr="00ED092D">
        <w:rPr>
          <w:rFonts w:ascii="Arial" w:hAnsi="Arial" w:cs="Arial"/>
          <w:color w:val="000000" w:themeColor="text1"/>
          <w:sz w:val="24"/>
          <w:szCs w:val="24"/>
        </w:rPr>
        <w:t xml:space="preserve"> key </w:t>
      </w:r>
      <w:r w:rsidR="00152422" w:rsidRPr="00ED092D">
        <w:rPr>
          <w:rFonts w:ascii="Arial" w:hAnsi="Arial" w:cs="Arial"/>
          <w:color w:val="000000" w:themeColor="text1"/>
          <w:sz w:val="24"/>
          <w:szCs w:val="24"/>
        </w:rPr>
        <w:t>to embedding</w:t>
      </w:r>
      <w:r w:rsidR="00702BA7" w:rsidRPr="00ED092D">
        <w:rPr>
          <w:rFonts w:ascii="Arial" w:hAnsi="Arial" w:cs="Arial"/>
          <w:color w:val="000000" w:themeColor="text1"/>
          <w:sz w:val="24"/>
          <w:szCs w:val="24"/>
        </w:rPr>
        <w:t xml:space="preserve"> </w:t>
      </w:r>
      <w:r w:rsidR="00152422" w:rsidRPr="00ED092D">
        <w:rPr>
          <w:rFonts w:ascii="Arial" w:hAnsi="Arial" w:cs="Arial"/>
          <w:color w:val="000000" w:themeColor="text1"/>
          <w:sz w:val="24"/>
          <w:szCs w:val="24"/>
        </w:rPr>
        <w:t xml:space="preserve">a new business model and </w:t>
      </w:r>
      <w:r w:rsidR="00702BA7" w:rsidRPr="00ED092D">
        <w:rPr>
          <w:rFonts w:ascii="Arial" w:hAnsi="Arial" w:cs="Arial"/>
          <w:color w:val="000000" w:themeColor="text1"/>
          <w:sz w:val="24"/>
          <w:szCs w:val="24"/>
        </w:rPr>
        <w:t>systemic CSR 2.0 into business culture</w:t>
      </w:r>
      <w:r w:rsidR="005242A1">
        <w:rPr>
          <w:rFonts w:ascii="Arial" w:hAnsi="Arial" w:cs="Arial"/>
          <w:color w:val="000000" w:themeColor="text1"/>
          <w:sz w:val="24"/>
          <w:szCs w:val="24"/>
        </w:rPr>
        <w:t>:</w:t>
      </w:r>
      <w:r w:rsidR="00323B4D" w:rsidRPr="00ED092D">
        <w:rPr>
          <w:rFonts w:ascii="Arial" w:hAnsi="Arial" w:cs="Arial"/>
          <w:color w:val="000000" w:themeColor="text1"/>
          <w:sz w:val="24"/>
          <w:szCs w:val="24"/>
        </w:rPr>
        <w:t xml:space="preserve"> “CSR is an integrated, systemic approach by business that builds, rather than erodes or destroys, economic, social, human and natural capital” (CSR International, 2013 [Online]).</w:t>
      </w:r>
      <w:r w:rsidR="00B11A60" w:rsidRPr="00ED092D">
        <w:rPr>
          <w:rFonts w:ascii="Arial" w:hAnsi="Arial" w:cs="Arial"/>
          <w:color w:val="000000" w:themeColor="text1"/>
          <w:sz w:val="24"/>
          <w:szCs w:val="24"/>
        </w:rPr>
        <w:t xml:space="preserve">  Such an approach would require businesses to place values and morality a</w:t>
      </w:r>
      <w:r w:rsidR="00B73429" w:rsidRPr="00ED092D">
        <w:rPr>
          <w:rFonts w:ascii="Arial" w:hAnsi="Arial" w:cs="Arial"/>
          <w:color w:val="000000" w:themeColor="text1"/>
          <w:sz w:val="24"/>
          <w:szCs w:val="24"/>
        </w:rPr>
        <w:t>t</w:t>
      </w:r>
      <w:r w:rsidR="00B11A60" w:rsidRPr="00ED092D">
        <w:rPr>
          <w:rFonts w:ascii="Arial" w:hAnsi="Arial" w:cs="Arial"/>
          <w:color w:val="000000" w:themeColor="text1"/>
          <w:sz w:val="24"/>
          <w:szCs w:val="24"/>
        </w:rPr>
        <w:t xml:space="preserve"> the core and </w:t>
      </w:r>
      <w:r w:rsidR="00B73429" w:rsidRPr="00ED092D">
        <w:rPr>
          <w:rFonts w:ascii="Arial" w:hAnsi="Arial" w:cs="Arial"/>
          <w:color w:val="000000" w:themeColor="text1"/>
          <w:sz w:val="24"/>
          <w:szCs w:val="24"/>
        </w:rPr>
        <w:t xml:space="preserve">weave it into the </w:t>
      </w:r>
      <w:r w:rsidR="00B11A60" w:rsidRPr="00ED092D">
        <w:rPr>
          <w:rFonts w:ascii="Arial" w:hAnsi="Arial" w:cs="Arial"/>
          <w:color w:val="000000" w:themeColor="text1"/>
          <w:sz w:val="24"/>
          <w:szCs w:val="24"/>
        </w:rPr>
        <w:t>purpose of the corporation.</w:t>
      </w:r>
      <w:r w:rsidR="00B73429" w:rsidRPr="00ED092D">
        <w:rPr>
          <w:rFonts w:ascii="Arial" w:hAnsi="Arial" w:cs="Arial"/>
          <w:color w:val="000000" w:themeColor="text1"/>
          <w:sz w:val="24"/>
          <w:szCs w:val="24"/>
        </w:rPr>
        <w:t xml:space="preserve">  In practice, for systemic positive change to occur, </w:t>
      </w:r>
      <w:r w:rsidR="003254F4" w:rsidRPr="00ED092D">
        <w:rPr>
          <w:rFonts w:ascii="Arial" w:hAnsi="Arial" w:cs="Arial"/>
          <w:color w:val="000000" w:themeColor="text1"/>
          <w:sz w:val="24"/>
          <w:szCs w:val="24"/>
        </w:rPr>
        <w:t>it is the human element that must not only initiate the change but also engage with it on every level.</w:t>
      </w:r>
    </w:p>
    <w:p w14:paraId="1984968C" w14:textId="146076F6" w:rsidR="00F13148" w:rsidRPr="00ED092D" w:rsidRDefault="00323B4D"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lastRenderedPageBreak/>
        <w:t>A</w:t>
      </w:r>
      <w:r w:rsidR="00BE7A83" w:rsidRPr="00ED092D">
        <w:rPr>
          <w:rFonts w:ascii="Arial" w:hAnsi="Arial" w:cs="Arial"/>
          <w:color w:val="000000" w:themeColor="text1"/>
          <w:sz w:val="24"/>
          <w:szCs w:val="24"/>
        </w:rPr>
        <w:t xml:space="preserve">kin to the way companies are urged to adopt the </w:t>
      </w:r>
      <w:r w:rsidR="00CE386A" w:rsidRPr="00ED092D">
        <w:rPr>
          <w:rFonts w:ascii="Arial" w:hAnsi="Arial" w:cs="Arial"/>
          <w:color w:val="000000" w:themeColor="text1"/>
          <w:sz w:val="24"/>
          <w:szCs w:val="24"/>
        </w:rPr>
        <w:t xml:space="preserve">systemic </w:t>
      </w:r>
      <w:r w:rsidR="00BE7A83" w:rsidRPr="00ED092D">
        <w:rPr>
          <w:rFonts w:ascii="Arial" w:hAnsi="Arial" w:cs="Arial"/>
          <w:color w:val="000000" w:themeColor="text1"/>
          <w:sz w:val="24"/>
          <w:szCs w:val="24"/>
        </w:rPr>
        <w:t>practice of CSR</w:t>
      </w:r>
      <w:r w:rsidR="00886B61" w:rsidRPr="00ED092D">
        <w:rPr>
          <w:rFonts w:ascii="Arial" w:hAnsi="Arial" w:cs="Arial"/>
          <w:color w:val="000000" w:themeColor="text1"/>
          <w:sz w:val="24"/>
          <w:szCs w:val="24"/>
        </w:rPr>
        <w:t xml:space="preserve"> 2.0</w:t>
      </w:r>
      <w:r w:rsidR="00BE7A83" w:rsidRPr="00ED092D">
        <w:rPr>
          <w:rFonts w:ascii="Arial" w:hAnsi="Arial" w:cs="Arial"/>
          <w:color w:val="000000" w:themeColor="text1"/>
          <w:sz w:val="24"/>
          <w:szCs w:val="24"/>
        </w:rPr>
        <w:t xml:space="preserve"> (</w:t>
      </w:r>
      <w:proofErr w:type="spellStart"/>
      <w:r w:rsidR="00BE7A83" w:rsidRPr="00ED092D">
        <w:rPr>
          <w:rFonts w:ascii="Arial" w:hAnsi="Arial" w:cs="Arial"/>
          <w:color w:val="000000" w:themeColor="text1"/>
          <w:sz w:val="24"/>
          <w:szCs w:val="24"/>
        </w:rPr>
        <w:t>Visser</w:t>
      </w:r>
      <w:proofErr w:type="spellEnd"/>
      <w:r w:rsidR="00BE7A83" w:rsidRPr="00ED092D">
        <w:rPr>
          <w:rFonts w:ascii="Arial" w:hAnsi="Arial" w:cs="Arial"/>
          <w:color w:val="000000" w:themeColor="text1"/>
          <w:sz w:val="24"/>
          <w:szCs w:val="24"/>
        </w:rPr>
        <w:t>, 2011), individuals must endeavour to realise the personal values, by which an identity is defined, into professional behaviour and decision-making</w:t>
      </w:r>
      <w:r w:rsidR="0068169F">
        <w:rPr>
          <w:rFonts w:ascii="Arial" w:hAnsi="Arial" w:cs="Arial"/>
          <w:color w:val="000000" w:themeColor="text1"/>
          <w:sz w:val="24"/>
          <w:szCs w:val="24"/>
        </w:rPr>
        <w:t xml:space="preserve"> (</w:t>
      </w:r>
      <w:r w:rsidR="0068169F">
        <w:rPr>
          <w:rFonts w:ascii="Arial" w:hAnsi="Arial" w:cs="Arial"/>
          <w:color w:val="000000" w:themeColor="text1"/>
          <w:sz w:val="24"/>
          <w:szCs w:val="24"/>
          <w:lang w:val="en-US"/>
        </w:rPr>
        <w:t xml:space="preserve">Parkes &amp; </w:t>
      </w:r>
      <w:proofErr w:type="spellStart"/>
      <w:r w:rsidR="0068169F">
        <w:rPr>
          <w:rFonts w:ascii="Arial" w:hAnsi="Arial" w:cs="Arial"/>
          <w:color w:val="000000" w:themeColor="text1"/>
          <w:sz w:val="24"/>
          <w:szCs w:val="24"/>
          <w:lang w:val="en-US"/>
        </w:rPr>
        <w:t>Blewitt</w:t>
      </w:r>
      <w:proofErr w:type="spellEnd"/>
      <w:r w:rsidR="0068169F">
        <w:rPr>
          <w:rFonts w:ascii="Arial" w:hAnsi="Arial" w:cs="Arial"/>
          <w:color w:val="000000" w:themeColor="text1"/>
          <w:sz w:val="24"/>
          <w:szCs w:val="24"/>
          <w:lang w:val="en-US"/>
        </w:rPr>
        <w:t>, 2011)</w:t>
      </w:r>
      <w:r w:rsidR="00BE7A83" w:rsidRPr="00ED092D">
        <w:rPr>
          <w:rFonts w:ascii="Arial" w:hAnsi="Arial" w:cs="Arial"/>
          <w:color w:val="000000" w:themeColor="text1"/>
          <w:sz w:val="24"/>
          <w:szCs w:val="24"/>
        </w:rPr>
        <w:t>.  For, if ‘to have responsibility to</w:t>
      </w:r>
      <w:r w:rsidR="005242A1">
        <w:rPr>
          <w:rFonts w:ascii="Arial" w:hAnsi="Arial" w:cs="Arial"/>
          <w:color w:val="000000" w:themeColor="text1"/>
          <w:sz w:val="24"/>
          <w:szCs w:val="24"/>
        </w:rPr>
        <w:t>ward’ may be defined as having ‘</w:t>
      </w:r>
      <w:r w:rsidR="00BE7A83" w:rsidRPr="00ED092D">
        <w:rPr>
          <w:rFonts w:ascii="Arial" w:hAnsi="Arial" w:cs="Arial"/>
          <w:color w:val="000000" w:themeColor="text1"/>
          <w:sz w:val="24"/>
          <w:szCs w:val="24"/>
        </w:rPr>
        <w:t>a moral ob</w:t>
      </w:r>
      <w:r w:rsidR="005242A1">
        <w:rPr>
          <w:rFonts w:ascii="Arial" w:hAnsi="Arial" w:cs="Arial"/>
          <w:color w:val="000000" w:themeColor="text1"/>
          <w:sz w:val="24"/>
          <w:szCs w:val="24"/>
        </w:rPr>
        <w:t>ligation to behave correctly to’</w:t>
      </w:r>
      <w:r w:rsidR="00BE7A83" w:rsidRPr="00ED092D">
        <w:rPr>
          <w:rFonts w:ascii="Arial" w:hAnsi="Arial" w:cs="Arial"/>
          <w:color w:val="000000" w:themeColor="text1"/>
          <w:sz w:val="24"/>
          <w:szCs w:val="24"/>
        </w:rPr>
        <w:t xml:space="preserve"> (Oxford University Press, 2013a [Online]), then understanding one’s own value base is critical in determining morality, respecting moral differences and acting and leading with integrity within both the pe</w:t>
      </w:r>
      <w:r w:rsidR="00360193" w:rsidRPr="00ED092D">
        <w:rPr>
          <w:rFonts w:ascii="Arial" w:hAnsi="Arial" w:cs="Arial"/>
          <w:color w:val="000000" w:themeColor="text1"/>
          <w:sz w:val="24"/>
          <w:szCs w:val="24"/>
        </w:rPr>
        <w:t xml:space="preserve">rsonal and professional spheres. </w:t>
      </w:r>
    </w:p>
    <w:p w14:paraId="0E902FEF" w14:textId="77777777" w:rsidR="00F13148" w:rsidRPr="00ED092D" w:rsidRDefault="00F13148" w:rsidP="00ED092D">
      <w:pPr>
        <w:spacing w:after="0" w:line="480" w:lineRule="auto"/>
        <w:jc w:val="both"/>
        <w:rPr>
          <w:rFonts w:ascii="Arial" w:hAnsi="Arial" w:cs="Arial"/>
          <w:color w:val="000000" w:themeColor="text1"/>
          <w:sz w:val="24"/>
          <w:szCs w:val="24"/>
        </w:rPr>
      </w:pPr>
    </w:p>
    <w:p w14:paraId="4C8BAAB5" w14:textId="16D415D4" w:rsidR="00F13148" w:rsidRPr="00ED092D" w:rsidRDefault="00F13148"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 xml:space="preserve">Miller and </w:t>
      </w:r>
      <w:proofErr w:type="spellStart"/>
      <w:r w:rsidRPr="00ED092D">
        <w:rPr>
          <w:rFonts w:ascii="Arial" w:hAnsi="Arial" w:cs="Arial"/>
          <w:color w:val="000000" w:themeColor="text1"/>
          <w:sz w:val="24"/>
          <w:szCs w:val="24"/>
        </w:rPr>
        <w:t>Pruzan</w:t>
      </w:r>
      <w:proofErr w:type="spellEnd"/>
      <w:r w:rsidRPr="00ED092D">
        <w:rPr>
          <w:rFonts w:ascii="Arial" w:hAnsi="Arial" w:cs="Arial"/>
          <w:color w:val="000000" w:themeColor="text1"/>
          <w:sz w:val="24"/>
          <w:szCs w:val="24"/>
        </w:rPr>
        <w:t xml:space="preserve"> (2005) suggest that when values are placed at the core of a company’s management philosophy “leaders and organisations (…) naturally behave responsibly on behalf of themselves, their communities, society, the environment and all of creation” (p.2).  Defined as ‘spiritual-based leadership’ the authors argue that it is inherent in human nature to realise our individual and collective spiritual nature and purpose (</w:t>
      </w:r>
      <w:r w:rsidR="005242A1">
        <w:rPr>
          <w:rFonts w:ascii="Arial" w:hAnsi="Arial" w:cs="Arial"/>
          <w:color w:val="000000" w:themeColor="text1"/>
          <w:sz w:val="24"/>
          <w:szCs w:val="24"/>
        </w:rPr>
        <w:t>ibid.</w:t>
      </w:r>
      <w:r w:rsidRPr="00ED092D">
        <w:rPr>
          <w:rFonts w:ascii="Arial" w:hAnsi="Arial" w:cs="Arial"/>
          <w:color w:val="000000" w:themeColor="text1"/>
          <w:sz w:val="24"/>
          <w:szCs w:val="24"/>
        </w:rPr>
        <w:t xml:space="preserve">).  There is evidence that where spiritual values are applied to business practice, a more ethical organisation may exist (Elkington &amp; </w:t>
      </w:r>
      <w:proofErr w:type="spellStart"/>
      <w:r w:rsidRPr="00ED092D">
        <w:rPr>
          <w:rFonts w:ascii="Arial" w:hAnsi="Arial" w:cs="Arial"/>
          <w:color w:val="000000" w:themeColor="text1"/>
          <w:sz w:val="24"/>
          <w:szCs w:val="24"/>
        </w:rPr>
        <w:t>Hartigan</w:t>
      </w:r>
      <w:proofErr w:type="spellEnd"/>
      <w:r w:rsidRPr="00ED092D">
        <w:rPr>
          <w:rFonts w:ascii="Arial" w:hAnsi="Arial" w:cs="Arial"/>
          <w:color w:val="000000" w:themeColor="text1"/>
          <w:sz w:val="24"/>
          <w:szCs w:val="24"/>
        </w:rPr>
        <w:t>, 2008).  It is the redefinition of value creation, to include social and environmental value, and from the value of matter and money to the value of morality and ethics that is reliant on the confidence</w:t>
      </w:r>
      <w:r w:rsidR="0088301F">
        <w:rPr>
          <w:rFonts w:ascii="Arial" w:hAnsi="Arial" w:cs="Arial"/>
          <w:color w:val="000000" w:themeColor="text1"/>
          <w:sz w:val="24"/>
          <w:szCs w:val="24"/>
        </w:rPr>
        <w:t xml:space="preserve"> of individual purpose.  F</w:t>
      </w:r>
      <w:r w:rsidRPr="00ED092D">
        <w:rPr>
          <w:rFonts w:ascii="Arial" w:hAnsi="Arial" w:cs="Arial"/>
          <w:color w:val="000000" w:themeColor="text1"/>
          <w:sz w:val="24"/>
          <w:szCs w:val="24"/>
        </w:rPr>
        <w:t>rom that perspective that leaders can tackle the complex global challenges presented by the need to align personal values with those of the diverse r</w:t>
      </w:r>
      <w:r w:rsidR="003A2960">
        <w:rPr>
          <w:rFonts w:ascii="Arial" w:hAnsi="Arial" w:cs="Arial"/>
          <w:color w:val="000000" w:themeColor="text1"/>
          <w:sz w:val="24"/>
          <w:szCs w:val="24"/>
        </w:rPr>
        <w:t>ange of stakeholders that exist</w:t>
      </w:r>
      <w:r w:rsidRPr="00ED092D">
        <w:rPr>
          <w:rFonts w:ascii="Arial" w:hAnsi="Arial" w:cs="Arial"/>
          <w:color w:val="000000" w:themeColor="text1"/>
          <w:sz w:val="24"/>
          <w:szCs w:val="24"/>
        </w:rPr>
        <w:t xml:space="preserve"> (</w:t>
      </w:r>
      <w:proofErr w:type="spellStart"/>
      <w:r w:rsidRPr="00ED092D">
        <w:rPr>
          <w:rFonts w:ascii="Arial" w:hAnsi="Arial" w:cs="Arial"/>
          <w:color w:val="000000" w:themeColor="text1"/>
          <w:sz w:val="24"/>
          <w:szCs w:val="24"/>
        </w:rPr>
        <w:t>Maak</w:t>
      </w:r>
      <w:proofErr w:type="spellEnd"/>
      <w:r w:rsidRPr="00ED092D">
        <w:rPr>
          <w:rFonts w:ascii="Arial" w:hAnsi="Arial" w:cs="Arial"/>
          <w:color w:val="000000" w:themeColor="text1"/>
          <w:sz w:val="24"/>
          <w:szCs w:val="24"/>
        </w:rPr>
        <w:t xml:space="preserve"> &amp; </w:t>
      </w:r>
      <w:proofErr w:type="spellStart"/>
      <w:r w:rsidRPr="00ED092D">
        <w:rPr>
          <w:rFonts w:ascii="Arial" w:hAnsi="Arial" w:cs="Arial"/>
          <w:color w:val="000000" w:themeColor="text1"/>
          <w:sz w:val="24"/>
          <w:szCs w:val="24"/>
        </w:rPr>
        <w:t>Pless</w:t>
      </w:r>
      <w:proofErr w:type="spellEnd"/>
      <w:r w:rsidRPr="00ED092D">
        <w:rPr>
          <w:rFonts w:ascii="Arial" w:hAnsi="Arial" w:cs="Arial"/>
          <w:color w:val="000000" w:themeColor="text1"/>
          <w:sz w:val="24"/>
          <w:szCs w:val="24"/>
        </w:rPr>
        <w:t xml:space="preserve">, 2006).  </w:t>
      </w:r>
    </w:p>
    <w:p w14:paraId="7621B6C4" w14:textId="77777777" w:rsidR="00F13148" w:rsidRPr="00ED092D" w:rsidRDefault="00F13148" w:rsidP="00ED092D">
      <w:pPr>
        <w:spacing w:after="0" w:line="480" w:lineRule="auto"/>
        <w:jc w:val="both"/>
        <w:rPr>
          <w:rFonts w:ascii="Arial" w:hAnsi="Arial" w:cs="Arial"/>
          <w:color w:val="000000" w:themeColor="text1"/>
          <w:sz w:val="24"/>
          <w:szCs w:val="24"/>
        </w:rPr>
      </w:pPr>
    </w:p>
    <w:p w14:paraId="62FFBDB5" w14:textId="4F0BC42E" w:rsidR="00B11A60" w:rsidRPr="00ED092D" w:rsidRDefault="006F0036"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 xml:space="preserve">From the perspective of individuals wishing to accelerate the path toward </w:t>
      </w:r>
      <w:r w:rsidR="00D55DF4" w:rsidRPr="00ED092D">
        <w:rPr>
          <w:rFonts w:ascii="Arial" w:hAnsi="Arial" w:cs="Arial"/>
          <w:color w:val="000000" w:themeColor="text1"/>
          <w:sz w:val="24"/>
          <w:szCs w:val="24"/>
        </w:rPr>
        <w:t xml:space="preserve">global </w:t>
      </w:r>
      <w:r w:rsidR="00360193" w:rsidRPr="00ED092D">
        <w:rPr>
          <w:rFonts w:ascii="Arial" w:hAnsi="Arial" w:cs="Arial"/>
          <w:color w:val="000000" w:themeColor="text1"/>
          <w:sz w:val="24"/>
          <w:szCs w:val="24"/>
        </w:rPr>
        <w:t xml:space="preserve">social equality and </w:t>
      </w:r>
      <w:r w:rsidRPr="00ED092D">
        <w:rPr>
          <w:rFonts w:ascii="Arial" w:hAnsi="Arial" w:cs="Arial"/>
          <w:color w:val="000000" w:themeColor="text1"/>
          <w:sz w:val="24"/>
          <w:szCs w:val="24"/>
        </w:rPr>
        <w:t xml:space="preserve">sustainable development, this report will discuss </w:t>
      </w:r>
      <w:r w:rsidR="00D55DF4" w:rsidRPr="00ED092D">
        <w:rPr>
          <w:rFonts w:ascii="Arial" w:hAnsi="Arial" w:cs="Arial"/>
          <w:color w:val="000000" w:themeColor="text1"/>
          <w:sz w:val="24"/>
          <w:szCs w:val="24"/>
        </w:rPr>
        <w:t xml:space="preserve">the </w:t>
      </w:r>
      <w:r w:rsidRPr="00ED092D">
        <w:rPr>
          <w:rFonts w:ascii="Arial" w:hAnsi="Arial" w:cs="Arial"/>
          <w:color w:val="000000" w:themeColor="text1"/>
          <w:sz w:val="24"/>
          <w:szCs w:val="24"/>
        </w:rPr>
        <w:t>practicalities</w:t>
      </w:r>
      <w:r w:rsidR="007C0B56" w:rsidRPr="00ED092D">
        <w:rPr>
          <w:rFonts w:ascii="Arial" w:hAnsi="Arial" w:cs="Arial"/>
          <w:color w:val="000000" w:themeColor="text1"/>
          <w:sz w:val="24"/>
          <w:szCs w:val="24"/>
        </w:rPr>
        <w:t xml:space="preserve"> </w:t>
      </w:r>
      <w:r w:rsidR="007C0B56" w:rsidRPr="00ED092D">
        <w:rPr>
          <w:rFonts w:ascii="Arial" w:hAnsi="Arial" w:cs="Arial"/>
          <w:color w:val="000000" w:themeColor="text1"/>
          <w:sz w:val="24"/>
          <w:szCs w:val="24"/>
        </w:rPr>
        <w:lastRenderedPageBreak/>
        <w:t xml:space="preserve">of doing so in a global business environment.  </w:t>
      </w:r>
      <w:r w:rsidR="009612F7" w:rsidRPr="00ED092D">
        <w:rPr>
          <w:rFonts w:ascii="Arial" w:hAnsi="Arial" w:cs="Arial"/>
          <w:color w:val="000000" w:themeColor="text1"/>
          <w:sz w:val="24"/>
          <w:szCs w:val="24"/>
        </w:rPr>
        <w:t xml:space="preserve">Focussing on the principles of circularity and </w:t>
      </w:r>
      <w:proofErr w:type="spellStart"/>
      <w:r w:rsidR="009612F7" w:rsidRPr="00ED092D">
        <w:rPr>
          <w:rFonts w:ascii="Arial" w:hAnsi="Arial" w:cs="Arial"/>
          <w:color w:val="000000" w:themeColor="text1"/>
          <w:sz w:val="24"/>
          <w:szCs w:val="24"/>
        </w:rPr>
        <w:t>glocality</w:t>
      </w:r>
      <w:proofErr w:type="spellEnd"/>
      <w:r w:rsidR="009612F7" w:rsidRPr="00ED092D">
        <w:rPr>
          <w:rFonts w:ascii="Arial" w:hAnsi="Arial" w:cs="Arial"/>
          <w:color w:val="000000" w:themeColor="text1"/>
          <w:sz w:val="24"/>
          <w:szCs w:val="24"/>
        </w:rPr>
        <w:t xml:space="preserve"> (</w:t>
      </w:r>
      <w:proofErr w:type="spellStart"/>
      <w:r w:rsidR="009612F7" w:rsidRPr="00ED092D">
        <w:rPr>
          <w:rFonts w:ascii="Arial" w:hAnsi="Arial" w:cs="Arial"/>
          <w:color w:val="000000" w:themeColor="text1"/>
          <w:sz w:val="24"/>
          <w:szCs w:val="24"/>
        </w:rPr>
        <w:t>Visser</w:t>
      </w:r>
      <w:proofErr w:type="spellEnd"/>
      <w:r w:rsidR="009612F7" w:rsidRPr="00ED092D">
        <w:rPr>
          <w:rFonts w:ascii="Arial" w:hAnsi="Arial" w:cs="Arial"/>
          <w:color w:val="000000" w:themeColor="text1"/>
          <w:sz w:val="24"/>
          <w:szCs w:val="24"/>
        </w:rPr>
        <w:t>, 2011), and h</w:t>
      </w:r>
      <w:r w:rsidR="00EF048C" w:rsidRPr="00ED092D">
        <w:rPr>
          <w:rFonts w:ascii="Arial" w:hAnsi="Arial" w:cs="Arial"/>
          <w:color w:val="000000" w:themeColor="text1"/>
          <w:sz w:val="24"/>
          <w:szCs w:val="24"/>
        </w:rPr>
        <w:t xml:space="preserve">ighlighting the importance </w:t>
      </w:r>
      <w:r w:rsidR="007C0B56" w:rsidRPr="00ED092D">
        <w:rPr>
          <w:rFonts w:ascii="Arial" w:hAnsi="Arial" w:cs="Arial"/>
          <w:color w:val="000000" w:themeColor="text1"/>
          <w:sz w:val="24"/>
          <w:szCs w:val="24"/>
        </w:rPr>
        <w:t xml:space="preserve">and effectiveness </w:t>
      </w:r>
      <w:r w:rsidR="00EF048C" w:rsidRPr="00ED092D">
        <w:rPr>
          <w:rFonts w:ascii="Arial" w:hAnsi="Arial" w:cs="Arial"/>
          <w:color w:val="000000" w:themeColor="text1"/>
          <w:sz w:val="24"/>
          <w:szCs w:val="24"/>
        </w:rPr>
        <w:t>of fulfilling personal values through professional behaviour, this report uses contemporary business examples and academic debate to argue that tackling global issues and driving remarkable change is not an incalculable task</w:t>
      </w:r>
      <w:r w:rsidR="007C0B56" w:rsidRPr="00ED092D">
        <w:rPr>
          <w:rFonts w:ascii="Arial" w:hAnsi="Arial" w:cs="Arial"/>
          <w:color w:val="000000" w:themeColor="text1"/>
          <w:sz w:val="24"/>
          <w:szCs w:val="24"/>
        </w:rPr>
        <w:t xml:space="preserve">, </w:t>
      </w:r>
      <w:r w:rsidR="00EF048C" w:rsidRPr="00ED092D">
        <w:rPr>
          <w:rFonts w:ascii="Arial" w:hAnsi="Arial" w:cs="Arial"/>
          <w:color w:val="000000" w:themeColor="text1"/>
          <w:sz w:val="24"/>
          <w:szCs w:val="24"/>
        </w:rPr>
        <w:t>achievable by only the most powerful individuals, governments and organisations. Indeed, if this were the case, failure would surely preside</w:t>
      </w:r>
      <w:r w:rsidR="006622C2" w:rsidRPr="00ED092D">
        <w:rPr>
          <w:rFonts w:ascii="Arial" w:hAnsi="Arial" w:cs="Arial"/>
          <w:color w:val="000000" w:themeColor="text1"/>
          <w:sz w:val="24"/>
          <w:szCs w:val="24"/>
        </w:rPr>
        <w:t xml:space="preserve">.  </w:t>
      </w:r>
      <w:r w:rsidRPr="00ED092D">
        <w:rPr>
          <w:rFonts w:ascii="Arial" w:hAnsi="Arial" w:cs="Arial"/>
          <w:color w:val="000000" w:themeColor="text1"/>
          <w:sz w:val="24"/>
          <w:szCs w:val="24"/>
        </w:rPr>
        <w:t xml:space="preserve">For the responsible individual, despite the complexity of the global community in which one operates, </w:t>
      </w:r>
      <w:r w:rsidR="00D55DF4" w:rsidRPr="00ED092D">
        <w:rPr>
          <w:rFonts w:ascii="Arial" w:hAnsi="Arial" w:cs="Arial"/>
          <w:color w:val="000000" w:themeColor="text1"/>
          <w:sz w:val="24"/>
          <w:szCs w:val="24"/>
        </w:rPr>
        <w:t>change is</w:t>
      </w:r>
      <w:r w:rsidRPr="00ED092D">
        <w:rPr>
          <w:rFonts w:ascii="Arial" w:hAnsi="Arial" w:cs="Arial"/>
          <w:color w:val="000000" w:themeColor="text1"/>
          <w:sz w:val="24"/>
          <w:szCs w:val="24"/>
        </w:rPr>
        <w:t xml:space="preserve"> realistic, achievable and purposeful </w:t>
      </w:r>
      <w:r w:rsidR="00D55DF4" w:rsidRPr="00ED092D">
        <w:rPr>
          <w:rFonts w:ascii="Arial" w:hAnsi="Arial" w:cs="Arial"/>
          <w:color w:val="000000" w:themeColor="text1"/>
          <w:sz w:val="24"/>
          <w:szCs w:val="24"/>
        </w:rPr>
        <w:t>where</w:t>
      </w:r>
      <w:r w:rsidRPr="00ED092D">
        <w:rPr>
          <w:rFonts w:ascii="Arial" w:hAnsi="Arial" w:cs="Arial"/>
          <w:color w:val="000000" w:themeColor="text1"/>
          <w:sz w:val="24"/>
          <w:szCs w:val="24"/>
        </w:rPr>
        <w:t xml:space="preserve"> values </w:t>
      </w:r>
      <w:r w:rsidR="00D55DF4" w:rsidRPr="00ED092D">
        <w:rPr>
          <w:rFonts w:ascii="Arial" w:hAnsi="Arial" w:cs="Arial"/>
          <w:color w:val="000000" w:themeColor="text1"/>
          <w:sz w:val="24"/>
          <w:szCs w:val="24"/>
        </w:rPr>
        <w:t>are</w:t>
      </w:r>
      <w:r w:rsidRPr="00ED092D">
        <w:rPr>
          <w:rFonts w:ascii="Arial" w:hAnsi="Arial" w:cs="Arial"/>
          <w:color w:val="000000" w:themeColor="text1"/>
          <w:sz w:val="24"/>
          <w:szCs w:val="24"/>
        </w:rPr>
        <w:t xml:space="preserve"> placed at the core of both personal and professional behaviour. </w:t>
      </w:r>
    </w:p>
    <w:p w14:paraId="033AF9BD" w14:textId="5C5C7BA1" w:rsidR="00BE7A83" w:rsidRPr="00ED092D" w:rsidRDefault="00BE7A83" w:rsidP="00ED092D">
      <w:pPr>
        <w:spacing w:after="0" w:line="480" w:lineRule="auto"/>
        <w:jc w:val="both"/>
        <w:rPr>
          <w:rFonts w:ascii="Arial" w:hAnsi="Arial" w:cs="Arial"/>
          <w:color w:val="000000" w:themeColor="text1"/>
          <w:sz w:val="24"/>
          <w:szCs w:val="24"/>
        </w:rPr>
      </w:pPr>
    </w:p>
    <w:p w14:paraId="6110941B" w14:textId="77777777" w:rsidR="00360193" w:rsidRPr="00ED092D" w:rsidRDefault="00360193" w:rsidP="00ED092D">
      <w:pPr>
        <w:spacing w:after="0" w:line="480" w:lineRule="auto"/>
        <w:jc w:val="both"/>
        <w:rPr>
          <w:rFonts w:ascii="Arial" w:hAnsi="Arial" w:cs="Arial"/>
          <w:color w:val="000000" w:themeColor="text1"/>
          <w:sz w:val="24"/>
          <w:szCs w:val="24"/>
        </w:rPr>
      </w:pPr>
    </w:p>
    <w:p w14:paraId="415C8338" w14:textId="77777777" w:rsidR="00595597" w:rsidRPr="00ED092D" w:rsidRDefault="00595597" w:rsidP="00ED092D">
      <w:pPr>
        <w:spacing w:after="0" w:line="480" w:lineRule="auto"/>
        <w:jc w:val="both"/>
        <w:rPr>
          <w:rFonts w:ascii="Arial" w:hAnsi="Arial" w:cs="Arial"/>
          <w:color w:val="000000" w:themeColor="text1"/>
          <w:sz w:val="24"/>
          <w:szCs w:val="24"/>
          <w:u w:val="single"/>
        </w:rPr>
      </w:pPr>
    </w:p>
    <w:p w14:paraId="3B4A80E3" w14:textId="77777777" w:rsidR="00060AC4" w:rsidRPr="00ED092D" w:rsidRDefault="00060AC4" w:rsidP="00ED092D">
      <w:pPr>
        <w:spacing w:after="0" w:line="480" w:lineRule="auto"/>
        <w:jc w:val="both"/>
        <w:rPr>
          <w:rFonts w:ascii="Arial" w:hAnsi="Arial" w:cs="Arial"/>
          <w:color w:val="000000" w:themeColor="text1"/>
          <w:sz w:val="24"/>
          <w:szCs w:val="24"/>
          <w:u w:val="single"/>
        </w:rPr>
      </w:pPr>
      <w:r w:rsidRPr="00ED092D">
        <w:rPr>
          <w:rFonts w:ascii="Arial" w:hAnsi="Arial" w:cs="Arial"/>
          <w:color w:val="000000" w:themeColor="text1"/>
          <w:sz w:val="24"/>
          <w:szCs w:val="24"/>
          <w:u w:val="single"/>
        </w:rPr>
        <w:br w:type="page"/>
      </w:r>
    </w:p>
    <w:p w14:paraId="65D6AD71" w14:textId="643E0B75" w:rsidR="008958BB" w:rsidRPr="00ED092D" w:rsidRDefault="00081C8B" w:rsidP="00ED092D">
      <w:pPr>
        <w:pStyle w:val="Heading1"/>
        <w:spacing w:line="480" w:lineRule="auto"/>
        <w:rPr>
          <w:rFonts w:ascii="Arial" w:hAnsi="Arial" w:cs="Arial"/>
          <w:color w:val="000000" w:themeColor="text1"/>
          <w:sz w:val="24"/>
          <w:szCs w:val="24"/>
        </w:rPr>
      </w:pPr>
      <w:bookmarkStart w:id="4" w:name="_Toc248480545"/>
      <w:r w:rsidRPr="00ED092D">
        <w:rPr>
          <w:rFonts w:ascii="Arial" w:hAnsi="Arial" w:cs="Arial"/>
          <w:color w:val="000000" w:themeColor="text1"/>
          <w:sz w:val="24"/>
          <w:szCs w:val="24"/>
        </w:rPr>
        <w:lastRenderedPageBreak/>
        <w:t>The Principle of Circularity</w:t>
      </w:r>
      <w:bookmarkEnd w:id="4"/>
    </w:p>
    <w:p w14:paraId="3B4120D3" w14:textId="77777777" w:rsidR="00081C8B" w:rsidRPr="00ED092D" w:rsidRDefault="00081C8B" w:rsidP="00ED092D">
      <w:pPr>
        <w:spacing w:after="0" w:line="480" w:lineRule="auto"/>
        <w:jc w:val="both"/>
        <w:rPr>
          <w:rFonts w:ascii="Arial" w:hAnsi="Arial" w:cs="Arial"/>
          <w:color w:val="000000" w:themeColor="text1"/>
          <w:sz w:val="24"/>
          <w:szCs w:val="24"/>
          <w:u w:val="single"/>
        </w:rPr>
      </w:pPr>
    </w:p>
    <w:p w14:paraId="4AEF93E6" w14:textId="4EB12FEB" w:rsidR="00595597" w:rsidRPr="00ED092D" w:rsidRDefault="0038599E" w:rsidP="00ED092D">
      <w:pPr>
        <w:spacing w:after="0" w:line="480" w:lineRule="auto"/>
        <w:jc w:val="both"/>
        <w:rPr>
          <w:rFonts w:ascii="Arial" w:hAnsi="Arial" w:cs="Arial"/>
          <w:color w:val="000000" w:themeColor="text1"/>
          <w:sz w:val="24"/>
          <w:szCs w:val="24"/>
        </w:rPr>
      </w:pPr>
      <w:r w:rsidRPr="0038599E">
        <w:rPr>
          <w:rFonts w:ascii="Arial" w:hAnsi="Arial" w:cs="Arial"/>
          <w:i/>
          <w:color w:val="000000" w:themeColor="text1"/>
          <w:sz w:val="24"/>
          <w:szCs w:val="24"/>
        </w:rPr>
        <w:t>The</w:t>
      </w:r>
      <w:r w:rsidR="008958BB" w:rsidRPr="0038599E">
        <w:rPr>
          <w:rFonts w:ascii="Arial" w:hAnsi="Arial" w:cs="Arial"/>
          <w:i/>
          <w:color w:val="000000" w:themeColor="text1"/>
          <w:sz w:val="24"/>
          <w:szCs w:val="24"/>
        </w:rPr>
        <w:t xml:space="preserve"> </w:t>
      </w:r>
      <w:r w:rsidR="0027437A" w:rsidRPr="0038599E">
        <w:rPr>
          <w:rFonts w:ascii="Arial" w:hAnsi="Arial" w:cs="Arial"/>
          <w:i/>
          <w:color w:val="000000" w:themeColor="text1"/>
          <w:sz w:val="24"/>
          <w:szCs w:val="24"/>
        </w:rPr>
        <w:t>Chief Executive Officer</w:t>
      </w:r>
      <w:r w:rsidR="0027437A" w:rsidRPr="00ED092D">
        <w:rPr>
          <w:rFonts w:ascii="Arial" w:hAnsi="Arial" w:cs="Arial"/>
          <w:color w:val="000000" w:themeColor="text1"/>
          <w:sz w:val="24"/>
          <w:szCs w:val="24"/>
        </w:rPr>
        <w:t xml:space="preserve"> (</w:t>
      </w:r>
      <w:r w:rsidR="008958BB" w:rsidRPr="00ED092D">
        <w:rPr>
          <w:rFonts w:ascii="Arial" w:hAnsi="Arial" w:cs="Arial"/>
          <w:color w:val="000000" w:themeColor="text1"/>
          <w:sz w:val="24"/>
          <w:szCs w:val="24"/>
        </w:rPr>
        <w:t>CEO</w:t>
      </w:r>
      <w:r w:rsidR="0027437A" w:rsidRPr="00ED092D">
        <w:rPr>
          <w:rFonts w:ascii="Arial" w:hAnsi="Arial" w:cs="Arial"/>
          <w:color w:val="000000" w:themeColor="text1"/>
          <w:sz w:val="24"/>
          <w:szCs w:val="24"/>
        </w:rPr>
        <w:t>)</w:t>
      </w:r>
      <w:r w:rsidR="008958BB" w:rsidRPr="00ED092D">
        <w:rPr>
          <w:rFonts w:ascii="Arial" w:hAnsi="Arial" w:cs="Arial"/>
          <w:color w:val="000000" w:themeColor="text1"/>
          <w:sz w:val="24"/>
          <w:szCs w:val="24"/>
        </w:rPr>
        <w:t xml:space="preserve"> of </w:t>
      </w:r>
      <w:r>
        <w:rPr>
          <w:rFonts w:ascii="Arial" w:hAnsi="Arial" w:cs="Arial"/>
          <w:i/>
          <w:color w:val="000000" w:themeColor="text1"/>
          <w:sz w:val="24"/>
          <w:szCs w:val="24"/>
        </w:rPr>
        <w:t>a global consumer goods company</w:t>
      </w:r>
      <w:r w:rsidR="008958BB" w:rsidRPr="00ED092D">
        <w:rPr>
          <w:rFonts w:ascii="Arial" w:hAnsi="Arial" w:cs="Arial"/>
          <w:color w:val="000000" w:themeColor="text1"/>
          <w:sz w:val="24"/>
          <w:szCs w:val="24"/>
        </w:rPr>
        <w:t xml:space="preserve">, successfully propelled the company toward a path of social responsibility through innovation and risk taking built on values (Ignatius, 2012).   Under his leadership </w:t>
      </w:r>
      <w:r w:rsidRPr="0038599E">
        <w:rPr>
          <w:rFonts w:ascii="Arial" w:hAnsi="Arial" w:cs="Arial"/>
          <w:i/>
          <w:color w:val="000000" w:themeColor="text1"/>
          <w:sz w:val="24"/>
          <w:szCs w:val="24"/>
        </w:rPr>
        <w:t>the global consumer goods company</w:t>
      </w:r>
      <w:r w:rsidR="008958BB" w:rsidRPr="00ED092D">
        <w:rPr>
          <w:rFonts w:ascii="Arial" w:hAnsi="Arial" w:cs="Arial"/>
          <w:color w:val="000000" w:themeColor="text1"/>
          <w:sz w:val="24"/>
          <w:szCs w:val="24"/>
        </w:rPr>
        <w:t xml:space="preserve"> has set out to double revenue by 2020 while redu</w:t>
      </w:r>
      <w:r w:rsidR="000B5759" w:rsidRPr="00ED092D">
        <w:rPr>
          <w:rFonts w:ascii="Arial" w:hAnsi="Arial" w:cs="Arial"/>
          <w:color w:val="000000" w:themeColor="text1"/>
          <w:sz w:val="24"/>
          <w:szCs w:val="24"/>
        </w:rPr>
        <w:t>cing environmental impact by 50 per cent</w:t>
      </w:r>
      <w:r w:rsidR="008958BB" w:rsidRPr="00ED092D">
        <w:rPr>
          <w:rFonts w:ascii="Arial" w:hAnsi="Arial" w:cs="Arial"/>
          <w:color w:val="000000" w:themeColor="text1"/>
          <w:sz w:val="24"/>
          <w:szCs w:val="24"/>
        </w:rPr>
        <w:t xml:space="preserve"> and increasing the positive social impact of the company.  In pinpointing his inspiration, </w:t>
      </w:r>
      <w:r>
        <w:rPr>
          <w:rFonts w:ascii="Arial" w:hAnsi="Arial" w:cs="Arial"/>
          <w:i/>
          <w:color w:val="000000" w:themeColor="text1"/>
          <w:sz w:val="24"/>
          <w:szCs w:val="24"/>
        </w:rPr>
        <w:t>t</w:t>
      </w:r>
      <w:r w:rsidRPr="0038599E">
        <w:rPr>
          <w:rFonts w:ascii="Arial" w:hAnsi="Arial" w:cs="Arial"/>
          <w:i/>
          <w:color w:val="000000" w:themeColor="text1"/>
          <w:sz w:val="24"/>
          <w:szCs w:val="24"/>
        </w:rPr>
        <w:t>he Chief Executive Officer</w:t>
      </w:r>
      <w:r w:rsidRPr="00ED092D">
        <w:rPr>
          <w:rFonts w:ascii="Arial" w:hAnsi="Arial" w:cs="Arial"/>
          <w:color w:val="000000" w:themeColor="text1"/>
          <w:sz w:val="24"/>
          <w:szCs w:val="24"/>
        </w:rPr>
        <w:t xml:space="preserve"> </w:t>
      </w:r>
      <w:r w:rsidR="008958BB" w:rsidRPr="00ED092D">
        <w:rPr>
          <w:rFonts w:ascii="Arial" w:hAnsi="Arial" w:cs="Arial"/>
          <w:color w:val="000000" w:themeColor="text1"/>
          <w:sz w:val="24"/>
          <w:szCs w:val="24"/>
        </w:rPr>
        <w:t>suggests that far from being profit driven, it was triggered by “looking into his children’s eyes and recognising he would be failing them if he did not do all he could to ensure their future wellbeing” (</w:t>
      </w:r>
      <w:proofErr w:type="spellStart"/>
      <w:r w:rsidR="008958BB" w:rsidRPr="00ED092D">
        <w:rPr>
          <w:rFonts w:ascii="Arial" w:hAnsi="Arial" w:cs="Arial"/>
          <w:color w:val="000000" w:themeColor="text1"/>
          <w:sz w:val="24"/>
          <w:szCs w:val="24"/>
        </w:rPr>
        <w:t>Confino</w:t>
      </w:r>
      <w:proofErr w:type="spellEnd"/>
      <w:r w:rsidR="008958BB" w:rsidRPr="00ED092D">
        <w:rPr>
          <w:rFonts w:ascii="Arial" w:hAnsi="Arial" w:cs="Arial"/>
          <w:color w:val="000000" w:themeColor="text1"/>
          <w:sz w:val="24"/>
          <w:szCs w:val="24"/>
        </w:rPr>
        <w:t xml:space="preserve">, 2012 [Online]).  Such an experience is extremely personal to </w:t>
      </w:r>
      <w:r>
        <w:rPr>
          <w:rFonts w:ascii="Arial" w:hAnsi="Arial" w:cs="Arial"/>
          <w:i/>
          <w:color w:val="000000" w:themeColor="text1"/>
          <w:sz w:val="24"/>
          <w:szCs w:val="24"/>
        </w:rPr>
        <w:t>t</w:t>
      </w:r>
      <w:r w:rsidRPr="0038599E">
        <w:rPr>
          <w:rFonts w:ascii="Arial" w:hAnsi="Arial" w:cs="Arial"/>
          <w:i/>
          <w:color w:val="000000" w:themeColor="text1"/>
          <w:sz w:val="24"/>
          <w:szCs w:val="24"/>
        </w:rPr>
        <w:t>he Chief Executive Officer</w:t>
      </w:r>
      <w:r w:rsidR="008958BB" w:rsidRPr="00ED092D">
        <w:rPr>
          <w:rFonts w:ascii="Arial" w:hAnsi="Arial" w:cs="Arial"/>
          <w:color w:val="000000" w:themeColor="text1"/>
          <w:sz w:val="24"/>
          <w:szCs w:val="24"/>
        </w:rPr>
        <w:t xml:space="preserve"> but it is t</w:t>
      </w:r>
      <w:r w:rsidR="0027437A" w:rsidRPr="00ED092D">
        <w:rPr>
          <w:rFonts w:ascii="Arial" w:hAnsi="Arial" w:cs="Arial"/>
          <w:color w:val="000000" w:themeColor="text1"/>
          <w:sz w:val="24"/>
          <w:szCs w:val="24"/>
        </w:rPr>
        <w:t xml:space="preserve">he foundation from which he successfully </w:t>
      </w:r>
      <w:r w:rsidR="008958BB" w:rsidRPr="00ED092D">
        <w:rPr>
          <w:rFonts w:ascii="Arial" w:hAnsi="Arial" w:cs="Arial"/>
          <w:color w:val="000000" w:themeColor="text1"/>
          <w:sz w:val="24"/>
          <w:szCs w:val="24"/>
        </w:rPr>
        <w:t>drive</w:t>
      </w:r>
      <w:r w:rsidR="0027437A" w:rsidRPr="00ED092D">
        <w:rPr>
          <w:rFonts w:ascii="Arial" w:hAnsi="Arial" w:cs="Arial"/>
          <w:color w:val="000000" w:themeColor="text1"/>
          <w:sz w:val="24"/>
          <w:szCs w:val="24"/>
        </w:rPr>
        <w:t>s</w:t>
      </w:r>
      <w:r w:rsidR="008958BB" w:rsidRPr="00ED092D">
        <w:rPr>
          <w:rFonts w:ascii="Arial" w:hAnsi="Arial" w:cs="Arial"/>
          <w:color w:val="000000" w:themeColor="text1"/>
          <w:sz w:val="24"/>
          <w:szCs w:val="24"/>
        </w:rPr>
        <w:t xml:space="preserve"> the company fo</w:t>
      </w:r>
      <w:r w:rsidR="00595597" w:rsidRPr="00ED092D">
        <w:rPr>
          <w:rFonts w:ascii="Arial" w:hAnsi="Arial" w:cs="Arial"/>
          <w:color w:val="000000" w:themeColor="text1"/>
          <w:sz w:val="24"/>
          <w:szCs w:val="24"/>
        </w:rPr>
        <w:t xml:space="preserve">rward in such an innovative and </w:t>
      </w:r>
      <w:r w:rsidR="008958BB" w:rsidRPr="00ED092D">
        <w:rPr>
          <w:rFonts w:ascii="Arial" w:hAnsi="Arial" w:cs="Arial"/>
          <w:color w:val="000000" w:themeColor="text1"/>
          <w:sz w:val="24"/>
          <w:szCs w:val="24"/>
        </w:rPr>
        <w:t xml:space="preserve">positive direction.  </w:t>
      </w:r>
    </w:p>
    <w:p w14:paraId="79A95E78" w14:textId="77777777" w:rsidR="00595597" w:rsidRPr="00ED092D" w:rsidRDefault="00595597" w:rsidP="00ED092D">
      <w:pPr>
        <w:spacing w:after="0" w:line="480" w:lineRule="auto"/>
        <w:jc w:val="both"/>
        <w:rPr>
          <w:rFonts w:ascii="Arial" w:hAnsi="Arial" w:cs="Arial"/>
          <w:color w:val="000000" w:themeColor="text1"/>
          <w:sz w:val="24"/>
          <w:szCs w:val="24"/>
        </w:rPr>
      </w:pPr>
    </w:p>
    <w:p w14:paraId="4A25B72F" w14:textId="364A2257" w:rsidR="0027437A" w:rsidRPr="00ED092D" w:rsidRDefault="00595597"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 xml:space="preserve">A distinct similarity can be found here between </w:t>
      </w:r>
      <w:r w:rsidR="0038599E">
        <w:rPr>
          <w:rFonts w:ascii="Arial" w:hAnsi="Arial" w:cs="Arial"/>
          <w:i/>
          <w:color w:val="000000" w:themeColor="text1"/>
          <w:sz w:val="24"/>
          <w:szCs w:val="24"/>
        </w:rPr>
        <w:t>t</w:t>
      </w:r>
      <w:r w:rsidR="0038599E" w:rsidRPr="0038599E">
        <w:rPr>
          <w:rFonts w:ascii="Arial" w:hAnsi="Arial" w:cs="Arial"/>
          <w:i/>
          <w:color w:val="000000" w:themeColor="text1"/>
          <w:sz w:val="24"/>
          <w:szCs w:val="24"/>
        </w:rPr>
        <w:t>he Chief Executive Officer</w:t>
      </w:r>
      <w:r w:rsidRPr="0038599E">
        <w:rPr>
          <w:rFonts w:ascii="Arial" w:hAnsi="Arial" w:cs="Arial"/>
          <w:i/>
          <w:color w:val="000000" w:themeColor="text1"/>
          <w:sz w:val="24"/>
          <w:szCs w:val="24"/>
        </w:rPr>
        <w:t>’s</w:t>
      </w:r>
      <w:r w:rsidRPr="00ED092D">
        <w:rPr>
          <w:rFonts w:ascii="Arial" w:hAnsi="Arial" w:cs="Arial"/>
          <w:color w:val="000000" w:themeColor="text1"/>
          <w:sz w:val="24"/>
          <w:szCs w:val="24"/>
        </w:rPr>
        <w:t xml:space="preserve"> values and </w:t>
      </w:r>
      <w:r w:rsidR="0027437A" w:rsidRPr="00ED092D">
        <w:rPr>
          <w:rFonts w:ascii="Arial" w:hAnsi="Arial" w:cs="Arial"/>
          <w:color w:val="000000" w:themeColor="text1"/>
          <w:sz w:val="24"/>
          <w:szCs w:val="24"/>
        </w:rPr>
        <w:t xml:space="preserve">the concept of </w:t>
      </w:r>
      <w:r w:rsidR="00AA1EF2" w:rsidRPr="00ED092D">
        <w:rPr>
          <w:rFonts w:ascii="Arial" w:hAnsi="Arial" w:cs="Arial"/>
          <w:color w:val="000000" w:themeColor="text1"/>
          <w:sz w:val="24"/>
          <w:szCs w:val="24"/>
        </w:rPr>
        <w:t xml:space="preserve">sustainable </w:t>
      </w:r>
      <w:r w:rsidR="00AA385D" w:rsidRPr="00ED092D">
        <w:rPr>
          <w:rFonts w:ascii="Arial" w:hAnsi="Arial" w:cs="Arial"/>
          <w:color w:val="000000" w:themeColor="text1"/>
          <w:sz w:val="24"/>
          <w:szCs w:val="24"/>
        </w:rPr>
        <w:t>development, which</w:t>
      </w:r>
      <w:r w:rsidR="003A2960">
        <w:rPr>
          <w:rFonts w:ascii="Arial" w:hAnsi="Arial" w:cs="Arial"/>
          <w:color w:val="000000" w:themeColor="text1"/>
          <w:sz w:val="24"/>
          <w:szCs w:val="24"/>
        </w:rPr>
        <w:t xml:space="preserve"> is defined as ‘</w:t>
      </w:r>
      <w:r w:rsidR="00C9319D" w:rsidRPr="00ED092D">
        <w:rPr>
          <w:rFonts w:ascii="Arial" w:hAnsi="Arial" w:cs="Arial"/>
          <w:color w:val="000000" w:themeColor="text1"/>
          <w:sz w:val="24"/>
          <w:szCs w:val="24"/>
        </w:rPr>
        <w:t xml:space="preserve">(…) </w:t>
      </w:r>
      <w:r w:rsidR="00AA1EF2" w:rsidRPr="00ED092D">
        <w:rPr>
          <w:rFonts w:ascii="Arial" w:hAnsi="Arial" w:cs="Arial"/>
          <w:color w:val="000000" w:themeColor="text1"/>
          <w:sz w:val="24"/>
          <w:szCs w:val="24"/>
        </w:rPr>
        <w:t>development that meets the needs of the present without compromising the ability of future generations to meet their own needs</w:t>
      </w:r>
      <w:r w:rsidR="003A2960">
        <w:rPr>
          <w:rFonts w:ascii="Arial" w:hAnsi="Arial" w:cs="Arial"/>
          <w:color w:val="000000" w:themeColor="text1"/>
          <w:sz w:val="24"/>
          <w:szCs w:val="24"/>
        </w:rPr>
        <w:t>’</w:t>
      </w:r>
      <w:r w:rsidRPr="00ED092D">
        <w:rPr>
          <w:rFonts w:ascii="Arial" w:hAnsi="Arial" w:cs="Arial"/>
          <w:color w:val="000000" w:themeColor="text1"/>
          <w:sz w:val="24"/>
          <w:szCs w:val="24"/>
        </w:rPr>
        <w:t xml:space="preserve"> (WCED, 1987, p.43)</w:t>
      </w:r>
      <w:r w:rsidR="00AA1EF2" w:rsidRPr="00ED092D">
        <w:rPr>
          <w:rFonts w:ascii="Arial" w:hAnsi="Arial" w:cs="Arial"/>
          <w:color w:val="000000" w:themeColor="text1"/>
          <w:sz w:val="24"/>
          <w:szCs w:val="24"/>
        </w:rPr>
        <w:t>.</w:t>
      </w:r>
      <w:r w:rsidR="00AA385D" w:rsidRPr="00ED092D">
        <w:rPr>
          <w:rFonts w:ascii="Arial" w:hAnsi="Arial" w:cs="Arial"/>
          <w:color w:val="000000" w:themeColor="text1"/>
          <w:sz w:val="24"/>
          <w:szCs w:val="24"/>
        </w:rPr>
        <w:t xml:space="preserve">  Given that inspiration has been drawn from values associated with ensuring the future wellbeing of his children, it</w:t>
      </w:r>
      <w:r w:rsidR="00AA1EF2" w:rsidRPr="00ED092D">
        <w:rPr>
          <w:rFonts w:ascii="Arial" w:hAnsi="Arial" w:cs="Arial"/>
          <w:color w:val="000000" w:themeColor="text1"/>
          <w:sz w:val="24"/>
          <w:szCs w:val="24"/>
        </w:rPr>
        <w:t xml:space="preserve"> </w:t>
      </w:r>
      <w:r w:rsidR="0027437A" w:rsidRPr="00ED092D">
        <w:rPr>
          <w:rFonts w:ascii="Arial" w:hAnsi="Arial" w:cs="Arial"/>
          <w:color w:val="000000" w:themeColor="text1"/>
          <w:sz w:val="24"/>
          <w:szCs w:val="24"/>
        </w:rPr>
        <w:t xml:space="preserve">is not surprising that, since becoming CEO, </w:t>
      </w:r>
      <w:r w:rsidR="0038599E">
        <w:rPr>
          <w:rFonts w:ascii="Arial" w:hAnsi="Arial" w:cs="Arial"/>
          <w:i/>
          <w:color w:val="000000" w:themeColor="text1"/>
          <w:sz w:val="24"/>
          <w:szCs w:val="24"/>
        </w:rPr>
        <w:t>t</w:t>
      </w:r>
      <w:r w:rsidR="0038599E" w:rsidRPr="0038599E">
        <w:rPr>
          <w:rFonts w:ascii="Arial" w:hAnsi="Arial" w:cs="Arial"/>
          <w:i/>
          <w:color w:val="000000" w:themeColor="text1"/>
          <w:sz w:val="24"/>
          <w:szCs w:val="24"/>
        </w:rPr>
        <w:t>he Chief Executive Officer</w:t>
      </w:r>
      <w:r w:rsidR="0027437A" w:rsidRPr="00ED092D">
        <w:rPr>
          <w:rFonts w:ascii="Arial" w:hAnsi="Arial" w:cs="Arial"/>
          <w:color w:val="000000" w:themeColor="text1"/>
          <w:sz w:val="24"/>
          <w:szCs w:val="24"/>
        </w:rPr>
        <w:t xml:space="preserve"> has integrated sustainable </w:t>
      </w:r>
      <w:r w:rsidR="00AA385D" w:rsidRPr="00ED092D">
        <w:rPr>
          <w:rFonts w:ascii="Arial" w:hAnsi="Arial" w:cs="Arial"/>
          <w:color w:val="000000" w:themeColor="text1"/>
          <w:sz w:val="24"/>
          <w:szCs w:val="24"/>
        </w:rPr>
        <w:t xml:space="preserve">development </w:t>
      </w:r>
      <w:r w:rsidR="0027437A" w:rsidRPr="00ED092D">
        <w:rPr>
          <w:rFonts w:ascii="Arial" w:hAnsi="Arial" w:cs="Arial"/>
          <w:color w:val="000000" w:themeColor="text1"/>
          <w:sz w:val="24"/>
          <w:szCs w:val="24"/>
        </w:rPr>
        <w:t>principles into corporate strategy</w:t>
      </w:r>
      <w:r w:rsidR="00DA1A1D" w:rsidRPr="00ED092D">
        <w:rPr>
          <w:rFonts w:ascii="Arial" w:hAnsi="Arial" w:cs="Arial"/>
          <w:color w:val="000000" w:themeColor="text1"/>
          <w:sz w:val="24"/>
          <w:szCs w:val="24"/>
        </w:rPr>
        <w:t>.  T</w:t>
      </w:r>
      <w:r w:rsidR="00C8534A" w:rsidRPr="00ED092D">
        <w:rPr>
          <w:rFonts w:ascii="Arial" w:hAnsi="Arial" w:cs="Arial"/>
          <w:color w:val="000000" w:themeColor="text1"/>
          <w:sz w:val="24"/>
          <w:szCs w:val="24"/>
        </w:rPr>
        <w:t xml:space="preserve">he overall company purpose </w:t>
      </w:r>
      <w:r w:rsidR="00DA1A1D" w:rsidRPr="00ED092D">
        <w:rPr>
          <w:rFonts w:ascii="Arial" w:hAnsi="Arial" w:cs="Arial"/>
          <w:color w:val="000000" w:themeColor="text1"/>
          <w:sz w:val="24"/>
          <w:szCs w:val="24"/>
        </w:rPr>
        <w:t xml:space="preserve">is </w:t>
      </w:r>
      <w:r w:rsidR="00AA385D" w:rsidRPr="00ED092D">
        <w:rPr>
          <w:rFonts w:ascii="Arial" w:hAnsi="Arial" w:cs="Arial"/>
          <w:color w:val="000000" w:themeColor="text1"/>
          <w:sz w:val="24"/>
          <w:szCs w:val="24"/>
        </w:rPr>
        <w:t>now defined</w:t>
      </w:r>
      <w:r w:rsidR="003A2960">
        <w:rPr>
          <w:rFonts w:ascii="Arial" w:hAnsi="Arial" w:cs="Arial"/>
          <w:color w:val="000000" w:themeColor="text1"/>
          <w:sz w:val="24"/>
          <w:szCs w:val="24"/>
        </w:rPr>
        <w:t xml:space="preserve"> as ‘</w:t>
      </w:r>
      <w:r w:rsidR="00C8534A" w:rsidRPr="00ED092D">
        <w:rPr>
          <w:rFonts w:ascii="Arial" w:hAnsi="Arial" w:cs="Arial"/>
          <w:color w:val="000000" w:themeColor="text1"/>
          <w:sz w:val="24"/>
          <w:szCs w:val="24"/>
        </w:rPr>
        <w:t>to make</w:t>
      </w:r>
      <w:r w:rsidR="003A2960">
        <w:rPr>
          <w:rFonts w:ascii="Arial" w:hAnsi="Arial" w:cs="Arial"/>
          <w:color w:val="000000" w:themeColor="text1"/>
          <w:sz w:val="24"/>
          <w:szCs w:val="24"/>
        </w:rPr>
        <w:t xml:space="preserve"> sustainable living commonplace’</w:t>
      </w:r>
      <w:r w:rsidR="00C8534A" w:rsidRPr="00ED092D">
        <w:rPr>
          <w:rFonts w:ascii="Arial" w:hAnsi="Arial" w:cs="Arial"/>
          <w:color w:val="000000" w:themeColor="text1"/>
          <w:sz w:val="24"/>
          <w:szCs w:val="24"/>
        </w:rPr>
        <w:t xml:space="preserve"> (</w:t>
      </w:r>
      <w:r w:rsidR="0038599E">
        <w:rPr>
          <w:rFonts w:ascii="Arial" w:hAnsi="Arial" w:cs="Arial"/>
          <w:i/>
          <w:color w:val="000000" w:themeColor="text1"/>
          <w:sz w:val="24"/>
          <w:szCs w:val="24"/>
        </w:rPr>
        <w:t>the</w:t>
      </w:r>
      <w:r w:rsidR="0038599E" w:rsidRPr="0038599E">
        <w:rPr>
          <w:rFonts w:ascii="Arial" w:hAnsi="Arial" w:cs="Arial"/>
          <w:i/>
          <w:color w:val="000000" w:themeColor="text1"/>
          <w:sz w:val="24"/>
          <w:szCs w:val="24"/>
        </w:rPr>
        <w:t xml:space="preserve"> global consumer goods company</w:t>
      </w:r>
      <w:r w:rsidR="00557533" w:rsidRPr="00ED092D">
        <w:rPr>
          <w:rFonts w:ascii="Arial" w:hAnsi="Arial" w:cs="Arial"/>
          <w:color w:val="000000" w:themeColor="text1"/>
          <w:sz w:val="24"/>
          <w:szCs w:val="24"/>
        </w:rPr>
        <w:t>, 2012)</w:t>
      </w:r>
      <w:r w:rsidR="007400CA" w:rsidRPr="00ED092D">
        <w:rPr>
          <w:rFonts w:ascii="Arial" w:hAnsi="Arial" w:cs="Arial"/>
          <w:color w:val="000000" w:themeColor="text1"/>
          <w:sz w:val="24"/>
          <w:szCs w:val="24"/>
        </w:rPr>
        <w:t xml:space="preserve">.  </w:t>
      </w:r>
      <w:r w:rsidR="0038599E">
        <w:rPr>
          <w:rFonts w:ascii="Arial" w:hAnsi="Arial" w:cs="Arial"/>
          <w:i/>
          <w:color w:val="000000" w:themeColor="text1"/>
          <w:sz w:val="24"/>
          <w:szCs w:val="24"/>
        </w:rPr>
        <w:t>The</w:t>
      </w:r>
      <w:r w:rsidR="0038599E" w:rsidRPr="0038599E">
        <w:rPr>
          <w:rFonts w:ascii="Arial" w:hAnsi="Arial" w:cs="Arial"/>
          <w:i/>
          <w:color w:val="000000" w:themeColor="text1"/>
          <w:sz w:val="24"/>
          <w:szCs w:val="24"/>
        </w:rPr>
        <w:t xml:space="preserve"> global consumer goods company</w:t>
      </w:r>
      <w:r w:rsidR="0038599E">
        <w:rPr>
          <w:rFonts w:ascii="Arial" w:hAnsi="Arial" w:cs="Arial"/>
          <w:i/>
          <w:color w:val="000000" w:themeColor="text1"/>
          <w:sz w:val="24"/>
          <w:szCs w:val="24"/>
        </w:rPr>
        <w:t>’</w:t>
      </w:r>
      <w:r w:rsidR="00AA385D" w:rsidRPr="00ED092D">
        <w:rPr>
          <w:rFonts w:ascii="Arial" w:hAnsi="Arial" w:cs="Arial"/>
          <w:color w:val="000000" w:themeColor="text1"/>
          <w:sz w:val="24"/>
          <w:szCs w:val="24"/>
        </w:rPr>
        <w:t xml:space="preserve"> principles also state that only suppliers who share similar values, </w:t>
      </w:r>
      <w:r w:rsidR="00AA385D" w:rsidRPr="00ED092D">
        <w:rPr>
          <w:rFonts w:ascii="Arial" w:hAnsi="Arial" w:cs="Arial"/>
          <w:color w:val="000000" w:themeColor="text1"/>
          <w:sz w:val="24"/>
          <w:szCs w:val="24"/>
        </w:rPr>
        <w:lastRenderedPageBreak/>
        <w:t>and work to the same standards will be considered as business partners (</w:t>
      </w:r>
      <w:r w:rsidR="0038599E" w:rsidRPr="0038599E">
        <w:rPr>
          <w:rFonts w:ascii="Arial" w:hAnsi="Arial" w:cs="Arial"/>
          <w:i/>
          <w:color w:val="000000" w:themeColor="text1"/>
          <w:sz w:val="24"/>
          <w:szCs w:val="24"/>
        </w:rPr>
        <w:t>the global consumer goods company</w:t>
      </w:r>
      <w:r w:rsidR="00AA385D" w:rsidRPr="00ED092D">
        <w:rPr>
          <w:rFonts w:ascii="Arial" w:hAnsi="Arial" w:cs="Arial"/>
          <w:color w:val="000000" w:themeColor="text1"/>
          <w:sz w:val="24"/>
          <w:szCs w:val="24"/>
        </w:rPr>
        <w:t xml:space="preserve">, 2013 [Online]).  </w:t>
      </w:r>
      <w:r w:rsidR="007400CA" w:rsidRPr="00ED092D">
        <w:rPr>
          <w:rFonts w:ascii="Arial" w:hAnsi="Arial" w:cs="Arial"/>
          <w:color w:val="000000" w:themeColor="text1"/>
          <w:sz w:val="24"/>
          <w:szCs w:val="24"/>
        </w:rPr>
        <w:t>The knock-</w:t>
      </w:r>
      <w:r w:rsidR="0027437A" w:rsidRPr="00ED092D">
        <w:rPr>
          <w:rFonts w:ascii="Arial" w:hAnsi="Arial" w:cs="Arial"/>
          <w:color w:val="000000" w:themeColor="text1"/>
          <w:sz w:val="24"/>
          <w:szCs w:val="24"/>
        </w:rPr>
        <w:t>on effects are huge</w:t>
      </w:r>
      <w:r w:rsidR="00C5713C" w:rsidRPr="00ED092D">
        <w:rPr>
          <w:rFonts w:ascii="Arial" w:hAnsi="Arial" w:cs="Arial"/>
          <w:color w:val="000000" w:themeColor="text1"/>
          <w:sz w:val="24"/>
          <w:szCs w:val="24"/>
        </w:rPr>
        <w:t xml:space="preserve"> as </w:t>
      </w:r>
      <w:r w:rsidR="0038599E" w:rsidRPr="0038599E">
        <w:rPr>
          <w:rFonts w:ascii="Arial" w:hAnsi="Arial" w:cs="Arial"/>
          <w:i/>
          <w:color w:val="000000" w:themeColor="text1"/>
          <w:sz w:val="24"/>
          <w:szCs w:val="24"/>
        </w:rPr>
        <w:t>the global consumer goods company</w:t>
      </w:r>
      <w:r w:rsidR="0038599E">
        <w:rPr>
          <w:rFonts w:ascii="Arial" w:hAnsi="Arial" w:cs="Arial"/>
          <w:color w:val="000000" w:themeColor="text1"/>
          <w:sz w:val="24"/>
          <w:szCs w:val="24"/>
        </w:rPr>
        <w:t xml:space="preserve"> </w:t>
      </w:r>
      <w:proofErr w:type="spellStart"/>
      <w:r w:rsidR="0038599E">
        <w:rPr>
          <w:rFonts w:ascii="Arial" w:hAnsi="Arial" w:cs="Arial"/>
          <w:color w:val="000000" w:themeColor="text1"/>
          <w:sz w:val="24"/>
          <w:szCs w:val="24"/>
        </w:rPr>
        <w:t>company</w:t>
      </w:r>
      <w:proofErr w:type="spellEnd"/>
      <w:r w:rsidR="00C5713C" w:rsidRPr="00ED092D">
        <w:rPr>
          <w:rFonts w:ascii="Arial" w:hAnsi="Arial" w:cs="Arial"/>
          <w:color w:val="000000" w:themeColor="text1"/>
          <w:sz w:val="24"/>
          <w:szCs w:val="24"/>
        </w:rPr>
        <w:t xml:space="preserve"> </w:t>
      </w:r>
      <w:r w:rsidR="003A2960">
        <w:rPr>
          <w:rFonts w:ascii="Arial" w:hAnsi="Arial" w:cs="Arial"/>
          <w:color w:val="000000" w:themeColor="text1"/>
          <w:sz w:val="24"/>
          <w:szCs w:val="24"/>
        </w:rPr>
        <w:t>‘</w:t>
      </w:r>
      <w:r w:rsidR="00C5713C" w:rsidRPr="00ED092D">
        <w:rPr>
          <w:rFonts w:ascii="Arial" w:hAnsi="Arial" w:cs="Arial"/>
          <w:color w:val="000000" w:themeColor="text1"/>
          <w:sz w:val="24"/>
          <w:szCs w:val="24"/>
        </w:rPr>
        <w:t>makes and sells products</w:t>
      </w:r>
      <w:r w:rsidR="00DE1DDE" w:rsidRPr="00ED092D">
        <w:rPr>
          <w:rFonts w:ascii="Arial" w:hAnsi="Arial" w:cs="Arial"/>
          <w:color w:val="000000" w:themeColor="text1"/>
          <w:sz w:val="24"/>
          <w:szCs w:val="24"/>
        </w:rPr>
        <w:t xml:space="preserve"> under more</w:t>
      </w:r>
      <w:r w:rsidR="00C5713C" w:rsidRPr="00ED092D">
        <w:rPr>
          <w:rFonts w:ascii="Arial" w:hAnsi="Arial" w:cs="Arial"/>
          <w:color w:val="000000" w:themeColor="text1"/>
          <w:sz w:val="24"/>
          <w:szCs w:val="24"/>
        </w:rPr>
        <w:t xml:space="preserve"> </w:t>
      </w:r>
      <w:r w:rsidR="00DE1DDE" w:rsidRPr="00ED092D">
        <w:rPr>
          <w:rFonts w:ascii="Arial" w:hAnsi="Arial" w:cs="Arial"/>
          <w:color w:val="000000" w:themeColor="text1"/>
          <w:sz w:val="24"/>
          <w:szCs w:val="24"/>
        </w:rPr>
        <w:t xml:space="preserve">than 400 </w:t>
      </w:r>
      <w:r w:rsidR="00C5713C" w:rsidRPr="00ED092D">
        <w:rPr>
          <w:rFonts w:ascii="Arial" w:hAnsi="Arial" w:cs="Arial"/>
          <w:color w:val="000000" w:themeColor="text1"/>
          <w:sz w:val="24"/>
          <w:szCs w:val="24"/>
        </w:rPr>
        <w:t xml:space="preserve">brand names </w:t>
      </w:r>
      <w:r w:rsidR="00DE1DDE" w:rsidRPr="00ED092D">
        <w:rPr>
          <w:rFonts w:ascii="Arial" w:hAnsi="Arial" w:cs="Arial"/>
          <w:color w:val="000000" w:themeColor="text1"/>
          <w:sz w:val="24"/>
          <w:szCs w:val="24"/>
        </w:rPr>
        <w:t>worldwide [and] two billion p</w:t>
      </w:r>
      <w:r w:rsidR="003A2960">
        <w:rPr>
          <w:rFonts w:ascii="Arial" w:hAnsi="Arial" w:cs="Arial"/>
          <w:color w:val="000000" w:themeColor="text1"/>
          <w:sz w:val="24"/>
          <w:szCs w:val="24"/>
        </w:rPr>
        <w:t>eople use them on any given day’</w:t>
      </w:r>
      <w:r w:rsidR="00DE1DDE" w:rsidRPr="00ED092D">
        <w:rPr>
          <w:rFonts w:ascii="Arial" w:hAnsi="Arial" w:cs="Arial"/>
          <w:color w:val="000000" w:themeColor="text1"/>
          <w:sz w:val="24"/>
          <w:szCs w:val="24"/>
        </w:rPr>
        <w:t xml:space="preserve"> (</w:t>
      </w:r>
      <w:r w:rsidR="003A2960">
        <w:rPr>
          <w:rFonts w:ascii="Arial" w:hAnsi="Arial" w:cs="Arial"/>
          <w:color w:val="000000" w:themeColor="text1"/>
          <w:sz w:val="24"/>
          <w:szCs w:val="24"/>
        </w:rPr>
        <w:t>ibid.).</w:t>
      </w:r>
      <w:r w:rsidR="00DE1DDE" w:rsidRPr="00ED092D">
        <w:rPr>
          <w:rFonts w:ascii="Arial" w:hAnsi="Arial" w:cs="Arial"/>
          <w:color w:val="000000" w:themeColor="text1"/>
          <w:sz w:val="24"/>
          <w:szCs w:val="24"/>
        </w:rPr>
        <w:t xml:space="preserve"> </w:t>
      </w:r>
    </w:p>
    <w:p w14:paraId="1B2C4528" w14:textId="77777777" w:rsidR="00B74F1C" w:rsidRPr="00ED092D" w:rsidRDefault="00B74F1C" w:rsidP="00ED092D">
      <w:pPr>
        <w:spacing w:after="0" w:line="480" w:lineRule="auto"/>
        <w:jc w:val="both"/>
        <w:rPr>
          <w:rFonts w:ascii="Arial" w:hAnsi="Arial" w:cs="Arial"/>
          <w:color w:val="000000" w:themeColor="text1"/>
          <w:sz w:val="24"/>
          <w:szCs w:val="24"/>
        </w:rPr>
      </w:pPr>
    </w:p>
    <w:p w14:paraId="4601DCD2" w14:textId="5BC6A006" w:rsidR="00143FEE" w:rsidRPr="00ED092D" w:rsidRDefault="00D7269D"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 xml:space="preserve">Founded on personal values not solely focussed on the demands of shareholders, </w:t>
      </w:r>
      <w:r w:rsidR="0088301F">
        <w:rPr>
          <w:rFonts w:ascii="Arial" w:hAnsi="Arial" w:cs="Arial"/>
          <w:color w:val="000000" w:themeColor="text1"/>
          <w:sz w:val="24"/>
          <w:szCs w:val="24"/>
        </w:rPr>
        <w:t>the</w:t>
      </w:r>
      <w:r w:rsidR="006622C2" w:rsidRPr="00ED092D">
        <w:rPr>
          <w:rFonts w:ascii="Arial" w:hAnsi="Arial" w:cs="Arial"/>
          <w:color w:val="000000" w:themeColor="text1"/>
          <w:sz w:val="24"/>
          <w:szCs w:val="24"/>
        </w:rPr>
        <w:t xml:space="preserve"> approach </w:t>
      </w:r>
      <w:r w:rsidR="005E00C4" w:rsidRPr="00ED092D">
        <w:rPr>
          <w:rFonts w:ascii="Arial" w:hAnsi="Arial" w:cs="Arial"/>
          <w:color w:val="000000" w:themeColor="text1"/>
          <w:sz w:val="24"/>
          <w:szCs w:val="24"/>
        </w:rPr>
        <w:t xml:space="preserve">is radical </w:t>
      </w:r>
      <w:r w:rsidR="006622C2" w:rsidRPr="00ED092D">
        <w:rPr>
          <w:rFonts w:ascii="Arial" w:hAnsi="Arial" w:cs="Arial"/>
          <w:color w:val="000000" w:themeColor="text1"/>
          <w:sz w:val="24"/>
          <w:szCs w:val="24"/>
        </w:rPr>
        <w:t>for a large corporation to adopt</w:t>
      </w:r>
      <w:r w:rsidR="00674FB6" w:rsidRPr="00ED092D">
        <w:rPr>
          <w:rFonts w:ascii="Arial" w:hAnsi="Arial" w:cs="Arial"/>
          <w:color w:val="000000" w:themeColor="text1"/>
          <w:sz w:val="24"/>
          <w:szCs w:val="24"/>
        </w:rPr>
        <w:t xml:space="preserve"> but perhaps not revolutionary</w:t>
      </w:r>
      <w:r w:rsidRPr="00ED092D">
        <w:rPr>
          <w:rFonts w:ascii="Arial" w:hAnsi="Arial" w:cs="Arial"/>
          <w:color w:val="000000" w:themeColor="text1"/>
          <w:sz w:val="24"/>
          <w:szCs w:val="24"/>
        </w:rPr>
        <w:t xml:space="preserve">.  </w:t>
      </w:r>
      <w:r w:rsidR="00572C1B" w:rsidRPr="00ED092D">
        <w:rPr>
          <w:rFonts w:ascii="Arial" w:hAnsi="Arial" w:cs="Arial"/>
          <w:color w:val="000000" w:themeColor="text1"/>
          <w:sz w:val="24"/>
          <w:szCs w:val="24"/>
        </w:rPr>
        <w:t>Systemic change is evident and of global significance</w:t>
      </w:r>
      <w:r w:rsidR="00674FB6" w:rsidRPr="00ED092D">
        <w:rPr>
          <w:rFonts w:ascii="Arial" w:hAnsi="Arial" w:cs="Arial"/>
          <w:color w:val="000000" w:themeColor="text1"/>
          <w:sz w:val="24"/>
          <w:szCs w:val="24"/>
        </w:rPr>
        <w:t xml:space="preserve"> but </w:t>
      </w:r>
      <w:r w:rsidR="0088301F">
        <w:rPr>
          <w:rFonts w:ascii="Arial" w:hAnsi="Arial" w:cs="Arial"/>
          <w:color w:val="000000" w:themeColor="text1"/>
          <w:sz w:val="24"/>
          <w:szCs w:val="24"/>
        </w:rPr>
        <w:t>arguably</w:t>
      </w:r>
      <w:r w:rsidR="005E00C4" w:rsidRPr="00ED092D">
        <w:rPr>
          <w:rFonts w:ascii="Arial" w:hAnsi="Arial" w:cs="Arial"/>
          <w:color w:val="000000" w:themeColor="text1"/>
          <w:sz w:val="24"/>
          <w:szCs w:val="24"/>
        </w:rPr>
        <w:t xml:space="preserve"> </w:t>
      </w:r>
      <w:r w:rsidR="00674FB6" w:rsidRPr="00ED092D">
        <w:rPr>
          <w:rFonts w:ascii="Arial" w:hAnsi="Arial" w:cs="Arial"/>
          <w:color w:val="000000" w:themeColor="text1"/>
          <w:sz w:val="24"/>
          <w:szCs w:val="24"/>
        </w:rPr>
        <w:t xml:space="preserve">let down by the </w:t>
      </w:r>
      <w:r w:rsidR="002E1418" w:rsidRPr="00ED092D">
        <w:rPr>
          <w:rFonts w:ascii="Arial" w:hAnsi="Arial" w:cs="Arial"/>
          <w:color w:val="000000" w:themeColor="text1"/>
          <w:sz w:val="24"/>
          <w:szCs w:val="24"/>
        </w:rPr>
        <w:t>economic growth model to which the targets are linked</w:t>
      </w:r>
      <w:r w:rsidR="009B4B75" w:rsidRPr="00ED092D">
        <w:rPr>
          <w:rFonts w:ascii="Arial" w:hAnsi="Arial" w:cs="Arial"/>
          <w:color w:val="000000" w:themeColor="text1"/>
          <w:sz w:val="24"/>
          <w:szCs w:val="24"/>
        </w:rPr>
        <w:t xml:space="preserve"> (Jackson, 2009</w:t>
      </w:r>
      <w:r w:rsidR="00674FB6" w:rsidRPr="00ED092D">
        <w:rPr>
          <w:rFonts w:ascii="Arial" w:hAnsi="Arial" w:cs="Arial"/>
          <w:color w:val="000000" w:themeColor="text1"/>
          <w:sz w:val="24"/>
          <w:szCs w:val="24"/>
        </w:rPr>
        <w:t>).</w:t>
      </w:r>
      <w:r w:rsidR="00DF7EE0" w:rsidRPr="00ED092D">
        <w:rPr>
          <w:rFonts w:ascii="Arial" w:hAnsi="Arial" w:cs="Arial"/>
          <w:color w:val="000000" w:themeColor="text1"/>
          <w:sz w:val="24"/>
          <w:szCs w:val="24"/>
        </w:rPr>
        <w:t xml:space="preserve">  The argument here is one that challenges the moral justification of economic growth through production and consumption that is inherent in the capitalist system.</w:t>
      </w:r>
      <w:r w:rsidR="000B5759" w:rsidRPr="00ED092D">
        <w:rPr>
          <w:rFonts w:ascii="Arial" w:hAnsi="Arial" w:cs="Arial"/>
          <w:color w:val="000000" w:themeColor="text1"/>
          <w:sz w:val="24"/>
          <w:szCs w:val="24"/>
        </w:rPr>
        <w:t xml:space="preserve">  </w:t>
      </w:r>
      <w:r w:rsidR="003A2960">
        <w:rPr>
          <w:rFonts w:ascii="Arial" w:hAnsi="Arial" w:cs="Arial"/>
          <w:color w:val="000000" w:themeColor="text1"/>
          <w:sz w:val="24"/>
          <w:szCs w:val="24"/>
        </w:rPr>
        <w:t>Jackson</w:t>
      </w:r>
      <w:r w:rsidR="003730D6" w:rsidRPr="00ED092D">
        <w:rPr>
          <w:rFonts w:ascii="Arial" w:hAnsi="Arial" w:cs="Arial"/>
          <w:color w:val="000000" w:themeColor="text1"/>
          <w:sz w:val="24"/>
          <w:szCs w:val="24"/>
        </w:rPr>
        <w:t xml:space="preserve"> </w:t>
      </w:r>
      <w:r w:rsidR="00113E03" w:rsidRPr="00ED092D">
        <w:rPr>
          <w:rFonts w:ascii="Arial" w:hAnsi="Arial" w:cs="Arial"/>
          <w:color w:val="000000" w:themeColor="text1"/>
          <w:sz w:val="24"/>
          <w:szCs w:val="24"/>
        </w:rPr>
        <w:t>argues that economic stabilisatio</w:t>
      </w:r>
      <w:r w:rsidR="003730D6" w:rsidRPr="00ED092D">
        <w:rPr>
          <w:rFonts w:ascii="Arial" w:hAnsi="Arial" w:cs="Arial"/>
          <w:color w:val="000000" w:themeColor="text1"/>
          <w:sz w:val="24"/>
          <w:szCs w:val="24"/>
        </w:rPr>
        <w:t xml:space="preserve">n, not growth, is the only way for sustainability to be achieved and for the ecological limits to be adhered to that will prevent irreversible damage to the planet.  </w:t>
      </w:r>
      <w:r w:rsidR="009612F7" w:rsidRPr="00ED092D">
        <w:rPr>
          <w:rFonts w:ascii="Arial" w:hAnsi="Arial" w:cs="Arial"/>
          <w:color w:val="000000" w:themeColor="text1"/>
          <w:sz w:val="24"/>
          <w:szCs w:val="24"/>
        </w:rPr>
        <w:t>Accordingly, a</w:t>
      </w:r>
      <w:r w:rsidR="000B5759" w:rsidRPr="00ED092D">
        <w:rPr>
          <w:rFonts w:ascii="Arial" w:hAnsi="Arial" w:cs="Arial"/>
          <w:color w:val="000000" w:themeColor="text1"/>
          <w:sz w:val="24"/>
          <w:szCs w:val="24"/>
        </w:rPr>
        <w:t xml:space="preserve">lthough </w:t>
      </w:r>
      <w:r w:rsidR="0038599E">
        <w:rPr>
          <w:rFonts w:ascii="Arial" w:hAnsi="Arial" w:cs="Arial"/>
          <w:i/>
          <w:color w:val="000000" w:themeColor="text1"/>
          <w:sz w:val="24"/>
          <w:szCs w:val="24"/>
        </w:rPr>
        <w:t>t</w:t>
      </w:r>
      <w:r w:rsidR="0038599E" w:rsidRPr="0038599E">
        <w:rPr>
          <w:rFonts w:ascii="Arial" w:hAnsi="Arial" w:cs="Arial"/>
          <w:i/>
          <w:color w:val="000000" w:themeColor="text1"/>
          <w:sz w:val="24"/>
          <w:szCs w:val="24"/>
        </w:rPr>
        <w:t>he Chief Executive Officer</w:t>
      </w:r>
      <w:r w:rsidR="000B5759" w:rsidRPr="00ED092D">
        <w:rPr>
          <w:rFonts w:ascii="Arial" w:hAnsi="Arial" w:cs="Arial"/>
          <w:color w:val="000000" w:themeColor="text1"/>
          <w:sz w:val="24"/>
          <w:szCs w:val="24"/>
        </w:rPr>
        <w:t xml:space="preserve"> is promoting a reduction in the environmental impact of </w:t>
      </w:r>
      <w:r w:rsidR="0038599E" w:rsidRPr="0038599E">
        <w:rPr>
          <w:rFonts w:ascii="Arial" w:hAnsi="Arial" w:cs="Arial"/>
          <w:i/>
          <w:color w:val="000000" w:themeColor="text1"/>
          <w:sz w:val="24"/>
          <w:szCs w:val="24"/>
        </w:rPr>
        <w:t>the global consumer goods company</w:t>
      </w:r>
      <w:r w:rsidR="000B5759" w:rsidRPr="00ED092D">
        <w:rPr>
          <w:rFonts w:ascii="Arial" w:hAnsi="Arial" w:cs="Arial"/>
          <w:color w:val="000000" w:themeColor="text1"/>
          <w:sz w:val="24"/>
          <w:szCs w:val="24"/>
        </w:rPr>
        <w:t>, as well as a positive social impact, he is still encouraging production and consumption through the doubling of revenue.  However, the strategy proposed must be viable to be successful</w:t>
      </w:r>
      <w:r w:rsidR="003730D6" w:rsidRPr="00ED092D">
        <w:rPr>
          <w:rFonts w:ascii="Arial" w:hAnsi="Arial" w:cs="Arial"/>
          <w:color w:val="000000" w:themeColor="text1"/>
          <w:sz w:val="24"/>
          <w:szCs w:val="24"/>
        </w:rPr>
        <w:t xml:space="preserve"> and </w:t>
      </w:r>
      <w:r w:rsidR="00641690" w:rsidRPr="00ED092D">
        <w:rPr>
          <w:rFonts w:ascii="Arial" w:hAnsi="Arial" w:cs="Arial"/>
          <w:color w:val="000000" w:themeColor="text1"/>
          <w:sz w:val="24"/>
          <w:szCs w:val="24"/>
        </w:rPr>
        <w:t xml:space="preserve">it could be argued that profit is a healthy </w:t>
      </w:r>
      <w:r w:rsidR="00043B5C" w:rsidRPr="00ED092D">
        <w:rPr>
          <w:rFonts w:ascii="Arial" w:hAnsi="Arial" w:cs="Arial"/>
          <w:color w:val="000000" w:themeColor="text1"/>
          <w:sz w:val="24"/>
          <w:szCs w:val="24"/>
        </w:rPr>
        <w:t xml:space="preserve">business outcome where purpose and strategy are focussed on creating shared value (Kramer &amp; Porter, 2011; Mackey &amp; </w:t>
      </w:r>
      <w:proofErr w:type="spellStart"/>
      <w:r w:rsidR="00043B5C" w:rsidRPr="00ED092D">
        <w:rPr>
          <w:rFonts w:ascii="Arial" w:hAnsi="Arial" w:cs="Arial"/>
          <w:color w:val="000000" w:themeColor="text1"/>
          <w:sz w:val="24"/>
          <w:szCs w:val="24"/>
        </w:rPr>
        <w:t>Sisodia</w:t>
      </w:r>
      <w:proofErr w:type="spellEnd"/>
      <w:r w:rsidR="00043B5C" w:rsidRPr="00ED092D">
        <w:rPr>
          <w:rFonts w:ascii="Arial" w:hAnsi="Arial" w:cs="Arial"/>
          <w:color w:val="000000" w:themeColor="text1"/>
          <w:sz w:val="24"/>
          <w:szCs w:val="24"/>
        </w:rPr>
        <w:t>, 2013)</w:t>
      </w:r>
      <w:r w:rsidR="002D22A9" w:rsidRPr="00ED092D">
        <w:rPr>
          <w:rFonts w:ascii="Arial" w:hAnsi="Arial" w:cs="Arial"/>
          <w:color w:val="000000" w:themeColor="text1"/>
          <w:sz w:val="24"/>
          <w:szCs w:val="24"/>
        </w:rPr>
        <w:t>.</w:t>
      </w:r>
    </w:p>
    <w:p w14:paraId="08E8CD49" w14:textId="77777777" w:rsidR="00143FEE" w:rsidRPr="00ED092D" w:rsidRDefault="00143FEE" w:rsidP="00ED092D">
      <w:pPr>
        <w:spacing w:after="0" w:line="480" w:lineRule="auto"/>
        <w:jc w:val="both"/>
        <w:rPr>
          <w:rFonts w:ascii="Arial" w:hAnsi="Arial" w:cs="Arial"/>
          <w:color w:val="000000" w:themeColor="text1"/>
          <w:sz w:val="24"/>
          <w:szCs w:val="24"/>
        </w:rPr>
      </w:pPr>
    </w:p>
    <w:p w14:paraId="28CF949B" w14:textId="7A9BDD92" w:rsidR="003D5CA9" w:rsidRPr="00ED092D" w:rsidRDefault="0038599E" w:rsidP="00ED092D">
      <w:pPr>
        <w:spacing w:after="0" w:line="480" w:lineRule="auto"/>
        <w:jc w:val="both"/>
        <w:rPr>
          <w:rFonts w:ascii="Arial" w:hAnsi="Arial" w:cs="Arial"/>
          <w:color w:val="000000" w:themeColor="text1"/>
          <w:sz w:val="24"/>
          <w:szCs w:val="24"/>
        </w:rPr>
      </w:pPr>
      <w:r>
        <w:rPr>
          <w:rFonts w:ascii="Arial" w:hAnsi="Arial" w:cs="Arial"/>
          <w:i/>
          <w:color w:val="000000" w:themeColor="text1"/>
          <w:sz w:val="24"/>
          <w:szCs w:val="24"/>
        </w:rPr>
        <w:t>T</w:t>
      </w:r>
      <w:r w:rsidRPr="0038599E">
        <w:rPr>
          <w:rFonts w:ascii="Arial" w:hAnsi="Arial" w:cs="Arial"/>
          <w:i/>
          <w:color w:val="000000" w:themeColor="text1"/>
          <w:sz w:val="24"/>
          <w:szCs w:val="24"/>
        </w:rPr>
        <w:t>he global consumer goods company</w:t>
      </w:r>
      <w:r w:rsidRPr="00ED092D">
        <w:rPr>
          <w:rFonts w:ascii="Arial" w:hAnsi="Arial" w:cs="Arial"/>
          <w:color w:val="000000" w:themeColor="text1"/>
          <w:sz w:val="24"/>
          <w:szCs w:val="24"/>
        </w:rPr>
        <w:t xml:space="preserve"> </w:t>
      </w:r>
      <w:r w:rsidR="00572C1B" w:rsidRPr="00ED092D">
        <w:rPr>
          <w:rFonts w:ascii="Arial" w:hAnsi="Arial" w:cs="Arial"/>
          <w:color w:val="000000" w:themeColor="text1"/>
          <w:sz w:val="24"/>
          <w:szCs w:val="24"/>
        </w:rPr>
        <w:t>aims to a</w:t>
      </w:r>
      <w:r w:rsidR="002F6837" w:rsidRPr="00ED092D">
        <w:rPr>
          <w:rFonts w:ascii="Arial" w:hAnsi="Arial" w:cs="Arial"/>
          <w:color w:val="000000" w:themeColor="text1"/>
          <w:sz w:val="24"/>
          <w:szCs w:val="24"/>
        </w:rPr>
        <w:t xml:space="preserve">chieve its </w:t>
      </w:r>
      <w:r w:rsidR="002D22A9" w:rsidRPr="00ED092D">
        <w:rPr>
          <w:rFonts w:ascii="Arial" w:hAnsi="Arial" w:cs="Arial"/>
          <w:color w:val="000000" w:themeColor="text1"/>
          <w:sz w:val="24"/>
          <w:szCs w:val="24"/>
        </w:rPr>
        <w:t xml:space="preserve">environmental impact reduction </w:t>
      </w:r>
      <w:r w:rsidR="002F6837" w:rsidRPr="00ED092D">
        <w:rPr>
          <w:rFonts w:ascii="Arial" w:hAnsi="Arial" w:cs="Arial"/>
          <w:color w:val="000000" w:themeColor="text1"/>
          <w:sz w:val="24"/>
          <w:szCs w:val="24"/>
        </w:rPr>
        <w:t xml:space="preserve">targets </w:t>
      </w:r>
      <w:r w:rsidR="003D5CA9" w:rsidRPr="00ED092D">
        <w:rPr>
          <w:rFonts w:ascii="Arial" w:hAnsi="Arial" w:cs="Arial"/>
          <w:color w:val="000000" w:themeColor="text1"/>
          <w:sz w:val="24"/>
          <w:szCs w:val="24"/>
        </w:rPr>
        <w:t>by looking at the entire life cyc</w:t>
      </w:r>
      <w:r w:rsidR="00DB24B9" w:rsidRPr="00ED092D">
        <w:rPr>
          <w:rFonts w:ascii="Arial" w:hAnsi="Arial" w:cs="Arial"/>
          <w:color w:val="000000" w:themeColor="text1"/>
          <w:sz w:val="24"/>
          <w:szCs w:val="24"/>
        </w:rPr>
        <w:t xml:space="preserve">le </w:t>
      </w:r>
      <w:r w:rsidR="002F6837" w:rsidRPr="00ED092D">
        <w:rPr>
          <w:rFonts w:ascii="Arial" w:hAnsi="Arial" w:cs="Arial"/>
          <w:color w:val="000000" w:themeColor="text1"/>
          <w:sz w:val="24"/>
          <w:szCs w:val="24"/>
        </w:rPr>
        <w:t xml:space="preserve">of products </w:t>
      </w:r>
      <w:r w:rsidR="00DB24B9" w:rsidRPr="00ED092D">
        <w:rPr>
          <w:rFonts w:ascii="Arial" w:hAnsi="Arial" w:cs="Arial"/>
          <w:color w:val="000000" w:themeColor="text1"/>
          <w:sz w:val="24"/>
          <w:szCs w:val="24"/>
        </w:rPr>
        <w:t xml:space="preserve">throughout the supply chain and </w:t>
      </w:r>
      <w:r w:rsidR="002D22A9" w:rsidRPr="00ED092D">
        <w:rPr>
          <w:rFonts w:ascii="Arial" w:hAnsi="Arial" w:cs="Arial"/>
          <w:color w:val="000000" w:themeColor="text1"/>
          <w:sz w:val="24"/>
          <w:szCs w:val="24"/>
        </w:rPr>
        <w:t xml:space="preserve">by </w:t>
      </w:r>
      <w:r w:rsidR="00DB24B9" w:rsidRPr="00ED092D">
        <w:rPr>
          <w:rFonts w:ascii="Arial" w:hAnsi="Arial" w:cs="Arial"/>
          <w:color w:val="000000" w:themeColor="text1"/>
          <w:sz w:val="24"/>
          <w:szCs w:val="24"/>
        </w:rPr>
        <w:t>setting out to decouple growth from environmental imp</w:t>
      </w:r>
      <w:r w:rsidR="00CD2920" w:rsidRPr="00ED092D">
        <w:rPr>
          <w:rFonts w:ascii="Arial" w:hAnsi="Arial" w:cs="Arial"/>
          <w:color w:val="000000" w:themeColor="text1"/>
          <w:sz w:val="24"/>
          <w:szCs w:val="24"/>
        </w:rPr>
        <w:t>act (</w:t>
      </w:r>
      <w:r w:rsidRPr="0038599E">
        <w:rPr>
          <w:rFonts w:ascii="Arial" w:hAnsi="Arial" w:cs="Arial"/>
          <w:i/>
          <w:color w:val="000000" w:themeColor="text1"/>
          <w:sz w:val="24"/>
          <w:szCs w:val="24"/>
        </w:rPr>
        <w:t xml:space="preserve">the global </w:t>
      </w:r>
      <w:r w:rsidRPr="0038599E">
        <w:rPr>
          <w:rFonts w:ascii="Arial" w:hAnsi="Arial" w:cs="Arial"/>
          <w:i/>
          <w:color w:val="000000" w:themeColor="text1"/>
          <w:sz w:val="24"/>
          <w:szCs w:val="24"/>
        </w:rPr>
        <w:lastRenderedPageBreak/>
        <w:t>consumer goods company</w:t>
      </w:r>
      <w:r w:rsidR="00CD2920" w:rsidRPr="00ED092D">
        <w:rPr>
          <w:rFonts w:ascii="Arial" w:hAnsi="Arial" w:cs="Arial"/>
          <w:color w:val="000000" w:themeColor="text1"/>
          <w:sz w:val="24"/>
          <w:szCs w:val="24"/>
        </w:rPr>
        <w:t xml:space="preserve">, 2013 [Online]).  However, </w:t>
      </w:r>
      <w:r>
        <w:rPr>
          <w:rFonts w:ascii="Arial" w:hAnsi="Arial" w:cs="Arial"/>
          <w:i/>
          <w:color w:val="000000" w:themeColor="text1"/>
          <w:sz w:val="24"/>
          <w:szCs w:val="24"/>
        </w:rPr>
        <w:t>t</w:t>
      </w:r>
      <w:r w:rsidRPr="0038599E">
        <w:rPr>
          <w:rFonts w:ascii="Arial" w:hAnsi="Arial" w:cs="Arial"/>
          <w:i/>
          <w:color w:val="000000" w:themeColor="text1"/>
          <w:sz w:val="24"/>
          <w:szCs w:val="24"/>
        </w:rPr>
        <w:t>he Chief Executive Officer</w:t>
      </w:r>
      <w:r w:rsidR="00CD2920" w:rsidRPr="00ED092D">
        <w:rPr>
          <w:rFonts w:ascii="Arial" w:hAnsi="Arial" w:cs="Arial"/>
          <w:color w:val="000000" w:themeColor="text1"/>
          <w:sz w:val="24"/>
          <w:szCs w:val="24"/>
        </w:rPr>
        <w:t xml:space="preserve"> is not proposing to adopt</w:t>
      </w:r>
      <w:r w:rsidR="00F565CC" w:rsidRPr="00ED092D">
        <w:rPr>
          <w:rFonts w:ascii="Arial" w:hAnsi="Arial" w:cs="Arial"/>
          <w:color w:val="000000" w:themeColor="text1"/>
          <w:sz w:val="24"/>
          <w:szCs w:val="24"/>
        </w:rPr>
        <w:t xml:space="preserve"> the conventional response to the growt</w:t>
      </w:r>
      <w:r w:rsidR="00AC2A03" w:rsidRPr="00ED092D">
        <w:rPr>
          <w:rFonts w:ascii="Arial" w:hAnsi="Arial" w:cs="Arial"/>
          <w:color w:val="000000" w:themeColor="text1"/>
          <w:sz w:val="24"/>
          <w:szCs w:val="24"/>
        </w:rPr>
        <w:t xml:space="preserve">h dilemma, </w:t>
      </w:r>
      <w:r w:rsidR="009612F7" w:rsidRPr="00ED092D">
        <w:rPr>
          <w:rFonts w:ascii="Arial" w:hAnsi="Arial" w:cs="Arial"/>
          <w:color w:val="000000" w:themeColor="text1"/>
          <w:sz w:val="24"/>
          <w:szCs w:val="24"/>
        </w:rPr>
        <w:t>‘</w:t>
      </w:r>
      <w:r w:rsidR="00AC2A03" w:rsidRPr="00ED092D">
        <w:rPr>
          <w:rFonts w:ascii="Arial" w:hAnsi="Arial" w:cs="Arial"/>
          <w:color w:val="000000" w:themeColor="text1"/>
          <w:sz w:val="24"/>
          <w:szCs w:val="24"/>
        </w:rPr>
        <w:t>relative decoupling</w:t>
      </w:r>
      <w:r w:rsidR="009612F7" w:rsidRPr="00ED092D">
        <w:rPr>
          <w:rFonts w:ascii="Arial" w:hAnsi="Arial" w:cs="Arial"/>
          <w:color w:val="000000" w:themeColor="text1"/>
          <w:sz w:val="24"/>
          <w:szCs w:val="24"/>
        </w:rPr>
        <w:t>’</w:t>
      </w:r>
      <w:r w:rsidR="00AC2A03" w:rsidRPr="00ED092D">
        <w:rPr>
          <w:rFonts w:ascii="Arial" w:hAnsi="Arial" w:cs="Arial"/>
          <w:color w:val="000000" w:themeColor="text1"/>
          <w:sz w:val="24"/>
          <w:szCs w:val="24"/>
        </w:rPr>
        <w:t>.  Such a response</w:t>
      </w:r>
      <w:r w:rsidR="00CD2920" w:rsidRPr="00ED092D">
        <w:rPr>
          <w:rFonts w:ascii="Arial" w:hAnsi="Arial" w:cs="Arial"/>
          <w:color w:val="000000" w:themeColor="text1"/>
          <w:sz w:val="24"/>
          <w:szCs w:val="24"/>
        </w:rPr>
        <w:t xml:space="preserve"> </w:t>
      </w:r>
      <w:r w:rsidR="00F565CC" w:rsidRPr="00ED092D">
        <w:rPr>
          <w:rFonts w:ascii="Arial" w:hAnsi="Arial" w:cs="Arial"/>
          <w:color w:val="000000" w:themeColor="text1"/>
          <w:sz w:val="24"/>
          <w:szCs w:val="24"/>
        </w:rPr>
        <w:t xml:space="preserve">fails to decline resource impacts in real terms but does so only relative to gross domestic product (GDP) (Jackson, 2009).  </w:t>
      </w:r>
      <w:r w:rsidR="00DB24B9" w:rsidRPr="00ED092D">
        <w:rPr>
          <w:rFonts w:ascii="Arial" w:hAnsi="Arial" w:cs="Arial"/>
          <w:color w:val="000000" w:themeColor="text1"/>
          <w:sz w:val="24"/>
          <w:szCs w:val="24"/>
        </w:rPr>
        <w:t>T</w:t>
      </w:r>
      <w:r w:rsidR="00CD2920" w:rsidRPr="00ED092D">
        <w:rPr>
          <w:rFonts w:ascii="Arial" w:hAnsi="Arial" w:cs="Arial"/>
          <w:color w:val="000000" w:themeColor="text1"/>
          <w:sz w:val="24"/>
          <w:szCs w:val="24"/>
        </w:rPr>
        <w:t>ypically, t</w:t>
      </w:r>
      <w:r w:rsidR="00DB24B9" w:rsidRPr="00ED092D">
        <w:rPr>
          <w:rFonts w:ascii="Arial" w:hAnsi="Arial" w:cs="Arial"/>
          <w:color w:val="000000" w:themeColor="text1"/>
          <w:sz w:val="24"/>
          <w:szCs w:val="24"/>
        </w:rPr>
        <w:t>his is achieved by reconfiguring production processes and redesigning goods and servic</w:t>
      </w:r>
      <w:r w:rsidR="003A2960">
        <w:rPr>
          <w:rFonts w:ascii="Arial" w:hAnsi="Arial" w:cs="Arial"/>
          <w:color w:val="000000" w:themeColor="text1"/>
          <w:sz w:val="24"/>
          <w:szCs w:val="24"/>
        </w:rPr>
        <w:t>es so that ‘</w:t>
      </w:r>
      <w:r w:rsidR="008D3636" w:rsidRPr="00ED092D">
        <w:rPr>
          <w:rFonts w:ascii="Arial" w:hAnsi="Arial" w:cs="Arial"/>
          <w:color w:val="000000" w:themeColor="text1"/>
          <w:sz w:val="24"/>
          <w:szCs w:val="24"/>
        </w:rPr>
        <w:t xml:space="preserve">economic output is </w:t>
      </w:r>
      <w:r w:rsidR="00DB24B9" w:rsidRPr="00ED092D">
        <w:rPr>
          <w:rFonts w:ascii="Arial" w:hAnsi="Arial" w:cs="Arial"/>
          <w:color w:val="000000" w:themeColor="text1"/>
          <w:sz w:val="24"/>
          <w:szCs w:val="24"/>
        </w:rPr>
        <w:t>progressively less d</w:t>
      </w:r>
      <w:r w:rsidR="003A2960">
        <w:rPr>
          <w:rFonts w:ascii="Arial" w:hAnsi="Arial" w:cs="Arial"/>
          <w:color w:val="000000" w:themeColor="text1"/>
          <w:sz w:val="24"/>
          <w:szCs w:val="24"/>
        </w:rPr>
        <w:t>ependent on material throughput’</w:t>
      </w:r>
      <w:r w:rsidR="00674FB6" w:rsidRPr="00ED092D">
        <w:rPr>
          <w:rFonts w:ascii="Arial" w:hAnsi="Arial" w:cs="Arial"/>
          <w:color w:val="000000" w:themeColor="text1"/>
          <w:sz w:val="24"/>
          <w:szCs w:val="24"/>
        </w:rPr>
        <w:t xml:space="preserve"> </w:t>
      </w:r>
      <w:r w:rsidR="00DB24B9" w:rsidRPr="00ED092D">
        <w:rPr>
          <w:rFonts w:ascii="Arial" w:hAnsi="Arial" w:cs="Arial"/>
          <w:color w:val="000000" w:themeColor="text1"/>
          <w:sz w:val="24"/>
          <w:szCs w:val="24"/>
        </w:rPr>
        <w:t>(Jackson, 2009, p. 67).</w:t>
      </w:r>
      <w:r w:rsidR="00572C1B" w:rsidRPr="00ED092D">
        <w:rPr>
          <w:rFonts w:ascii="Arial" w:hAnsi="Arial" w:cs="Arial"/>
          <w:color w:val="000000" w:themeColor="text1"/>
          <w:sz w:val="24"/>
          <w:szCs w:val="24"/>
        </w:rPr>
        <w:t xml:space="preserve"> </w:t>
      </w:r>
      <w:r>
        <w:rPr>
          <w:rFonts w:ascii="Arial" w:hAnsi="Arial" w:cs="Arial"/>
          <w:i/>
          <w:color w:val="000000" w:themeColor="text1"/>
          <w:sz w:val="24"/>
          <w:szCs w:val="24"/>
        </w:rPr>
        <w:t>T</w:t>
      </w:r>
      <w:r w:rsidRPr="0038599E">
        <w:rPr>
          <w:rFonts w:ascii="Arial" w:hAnsi="Arial" w:cs="Arial"/>
          <w:i/>
          <w:color w:val="000000" w:themeColor="text1"/>
          <w:sz w:val="24"/>
          <w:szCs w:val="24"/>
        </w:rPr>
        <w:t>he Chief Executive Officer</w:t>
      </w:r>
      <w:r w:rsidR="00CD2920" w:rsidRPr="00ED092D">
        <w:rPr>
          <w:rFonts w:ascii="Arial" w:hAnsi="Arial" w:cs="Arial"/>
          <w:color w:val="000000" w:themeColor="text1"/>
          <w:sz w:val="24"/>
          <w:szCs w:val="24"/>
        </w:rPr>
        <w:t xml:space="preserve"> is proposing</w:t>
      </w:r>
      <w:r w:rsidR="00F565CC" w:rsidRPr="00ED092D">
        <w:rPr>
          <w:rFonts w:ascii="Arial" w:hAnsi="Arial" w:cs="Arial"/>
          <w:color w:val="000000" w:themeColor="text1"/>
          <w:sz w:val="24"/>
          <w:szCs w:val="24"/>
        </w:rPr>
        <w:t xml:space="preserve"> a </w:t>
      </w:r>
      <w:r w:rsidR="002F6837" w:rsidRPr="00ED092D">
        <w:rPr>
          <w:rFonts w:ascii="Arial" w:hAnsi="Arial" w:cs="Arial"/>
          <w:color w:val="000000" w:themeColor="text1"/>
          <w:sz w:val="24"/>
          <w:szCs w:val="24"/>
        </w:rPr>
        <w:t xml:space="preserve">decline in absolute </w:t>
      </w:r>
      <w:r w:rsidR="003A2960">
        <w:rPr>
          <w:rFonts w:ascii="Arial" w:hAnsi="Arial" w:cs="Arial"/>
          <w:color w:val="000000" w:themeColor="text1"/>
          <w:sz w:val="24"/>
          <w:szCs w:val="24"/>
        </w:rPr>
        <w:t xml:space="preserve">terms, </w:t>
      </w:r>
      <w:r w:rsidR="003A2960" w:rsidRPr="003A2960">
        <w:rPr>
          <w:rFonts w:ascii="Arial" w:hAnsi="Arial" w:cs="Arial"/>
          <w:i/>
          <w:color w:val="000000" w:themeColor="text1"/>
          <w:sz w:val="24"/>
          <w:szCs w:val="24"/>
        </w:rPr>
        <w:t>absolute decoupling</w:t>
      </w:r>
      <w:r w:rsidR="00DC045A" w:rsidRPr="00ED092D">
        <w:rPr>
          <w:rFonts w:ascii="Arial" w:hAnsi="Arial" w:cs="Arial"/>
          <w:color w:val="000000" w:themeColor="text1"/>
          <w:sz w:val="24"/>
          <w:szCs w:val="24"/>
        </w:rPr>
        <w:t xml:space="preserve">, </w:t>
      </w:r>
      <w:r w:rsidR="00F565CC" w:rsidRPr="00ED092D">
        <w:rPr>
          <w:rFonts w:ascii="Arial" w:hAnsi="Arial" w:cs="Arial"/>
          <w:color w:val="000000" w:themeColor="text1"/>
          <w:sz w:val="24"/>
          <w:szCs w:val="24"/>
        </w:rPr>
        <w:t xml:space="preserve">and in relation to climate change, this is the only successful approach </w:t>
      </w:r>
      <w:r w:rsidR="00DC045A" w:rsidRPr="00ED092D">
        <w:rPr>
          <w:rFonts w:ascii="Arial" w:hAnsi="Arial" w:cs="Arial"/>
          <w:color w:val="000000" w:themeColor="text1"/>
          <w:sz w:val="24"/>
          <w:szCs w:val="24"/>
        </w:rPr>
        <w:t>for</w:t>
      </w:r>
      <w:r w:rsidR="002F6837" w:rsidRPr="00ED092D">
        <w:rPr>
          <w:rFonts w:ascii="Arial" w:hAnsi="Arial" w:cs="Arial"/>
          <w:color w:val="000000" w:themeColor="text1"/>
          <w:sz w:val="24"/>
          <w:szCs w:val="24"/>
        </w:rPr>
        <w:t xml:space="preserve"> the </w:t>
      </w:r>
      <w:r w:rsidR="00DC045A" w:rsidRPr="00ED092D">
        <w:rPr>
          <w:rFonts w:ascii="Arial" w:hAnsi="Arial" w:cs="Arial"/>
          <w:color w:val="000000" w:themeColor="text1"/>
          <w:sz w:val="24"/>
          <w:szCs w:val="24"/>
        </w:rPr>
        <w:t>Intergovernmental Panel on Climate Change’s (IPCC’s) stabilisation target, for the reduction of glob</w:t>
      </w:r>
      <w:r w:rsidR="00CE1A4D" w:rsidRPr="00ED092D">
        <w:rPr>
          <w:rFonts w:ascii="Arial" w:hAnsi="Arial" w:cs="Arial"/>
          <w:color w:val="000000" w:themeColor="text1"/>
          <w:sz w:val="24"/>
          <w:szCs w:val="24"/>
        </w:rPr>
        <w:t xml:space="preserve">al carbon emissions by 2050, </w:t>
      </w:r>
      <w:r w:rsidR="00DC045A" w:rsidRPr="00ED092D">
        <w:rPr>
          <w:rFonts w:ascii="Arial" w:hAnsi="Arial" w:cs="Arial"/>
          <w:color w:val="000000" w:themeColor="text1"/>
          <w:sz w:val="24"/>
          <w:szCs w:val="24"/>
        </w:rPr>
        <w:t>to be met (Jackson, 2009).</w:t>
      </w:r>
    </w:p>
    <w:p w14:paraId="086806DC" w14:textId="77777777" w:rsidR="003D5CA9" w:rsidRPr="00ED092D" w:rsidRDefault="003D5CA9" w:rsidP="00ED092D">
      <w:pPr>
        <w:spacing w:after="0" w:line="480" w:lineRule="auto"/>
        <w:jc w:val="both"/>
        <w:rPr>
          <w:rFonts w:ascii="Arial" w:hAnsi="Arial" w:cs="Arial"/>
          <w:color w:val="000000" w:themeColor="text1"/>
          <w:sz w:val="24"/>
          <w:szCs w:val="24"/>
        </w:rPr>
      </w:pPr>
    </w:p>
    <w:p w14:paraId="205C0FB1" w14:textId="642FC207" w:rsidR="00A65196" w:rsidRPr="00ED092D" w:rsidRDefault="009C5757"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The theoretical concept of CSR 2.0 (</w:t>
      </w:r>
      <w:proofErr w:type="spellStart"/>
      <w:r w:rsidRPr="00ED092D">
        <w:rPr>
          <w:rFonts w:ascii="Arial" w:hAnsi="Arial" w:cs="Arial"/>
          <w:color w:val="000000" w:themeColor="text1"/>
          <w:sz w:val="24"/>
          <w:szCs w:val="24"/>
        </w:rPr>
        <w:t>Visser</w:t>
      </w:r>
      <w:proofErr w:type="spellEnd"/>
      <w:r w:rsidRPr="00ED092D">
        <w:rPr>
          <w:rFonts w:ascii="Arial" w:hAnsi="Arial" w:cs="Arial"/>
          <w:color w:val="000000" w:themeColor="text1"/>
          <w:sz w:val="24"/>
          <w:szCs w:val="24"/>
        </w:rPr>
        <w:t xml:space="preserve">, 2011) </w:t>
      </w:r>
      <w:r w:rsidR="00B546D5" w:rsidRPr="00ED092D">
        <w:rPr>
          <w:rFonts w:ascii="Arial" w:hAnsi="Arial" w:cs="Arial"/>
          <w:color w:val="000000" w:themeColor="text1"/>
          <w:sz w:val="24"/>
          <w:szCs w:val="24"/>
        </w:rPr>
        <w:t>endorses the idea of</w:t>
      </w:r>
      <w:r w:rsidRPr="00ED092D">
        <w:rPr>
          <w:rFonts w:ascii="Arial" w:hAnsi="Arial" w:cs="Arial"/>
          <w:color w:val="000000" w:themeColor="text1"/>
          <w:sz w:val="24"/>
          <w:szCs w:val="24"/>
        </w:rPr>
        <w:t xml:space="preserve"> </w:t>
      </w:r>
      <w:r w:rsidR="00B546D5" w:rsidRPr="003A2960">
        <w:rPr>
          <w:rFonts w:ascii="Arial" w:hAnsi="Arial" w:cs="Arial"/>
          <w:i/>
          <w:color w:val="000000" w:themeColor="text1"/>
          <w:sz w:val="24"/>
          <w:szCs w:val="24"/>
        </w:rPr>
        <w:t>absolute decoupling</w:t>
      </w:r>
      <w:r w:rsidR="00B546D5" w:rsidRPr="00ED092D">
        <w:rPr>
          <w:rFonts w:ascii="Arial" w:hAnsi="Arial" w:cs="Arial"/>
          <w:color w:val="000000" w:themeColor="text1"/>
          <w:sz w:val="24"/>
          <w:szCs w:val="24"/>
        </w:rPr>
        <w:t xml:space="preserve"> through the </w:t>
      </w:r>
      <w:r w:rsidRPr="00ED092D">
        <w:rPr>
          <w:rFonts w:ascii="Arial" w:hAnsi="Arial" w:cs="Arial"/>
          <w:color w:val="000000" w:themeColor="text1"/>
          <w:sz w:val="24"/>
          <w:szCs w:val="24"/>
        </w:rPr>
        <w:t>principle</w:t>
      </w:r>
      <w:r w:rsidR="008F5C65" w:rsidRPr="00ED092D">
        <w:rPr>
          <w:rFonts w:ascii="Arial" w:hAnsi="Arial" w:cs="Arial"/>
          <w:color w:val="000000" w:themeColor="text1"/>
          <w:sz w:val="24"/>
          <w:szCs w:val="24"/>
        </w:rPr>
        <w:t xml:space="preserve"> of circularity</w:t>
      </w:r>
      <w:r w:rsidR="00CB585E" w:rsidRPr="00ED092D">
        <w:rPr>
          <w:rFonts w:ascii="Arial" w:hAnsi="Arial" w:cs="Arial"/>
          <w:color w:val="000000" w:themeColor="text1"/>
          <w:sz w:val="24"/>
          <w:szCs w:val="24"/>
        </w:rPr>
        <w:t xml:space="preserve">; </w:t>
      </w:r>
      <w:r w:rsidR="00B546D5" w:rsidRPr="00ED092D">
        <w:rPr>
          <w:rFonts w:ascii="Arial" w:hAnsi="Arial" w:cs="Arial"/>
          <w:color w:val="000000" w:themeColor="text1"/>
          <w:sz w:val="24"/>
          <w:szCs w:val="24"/>
        </w:rPr>
        <w:t xml:space="preserve">characterised by a closed loop process consisting of a </w:t>
      </w:r>
      <w:r w:rsidR="008F5C65" w:rsidRPr="00ED092D">
        <w:rPr>
          <w:rFonts w:ascii="Arial" w:hAnsi="Arial" w:cs="Arial"/>
          <w:color w:val="000000" w:themeColor="text1"/>
          <w:sz w:val="24"/>
          <w:szCs w:val="24"/>
        </w:rPr>
        <w:t>continual cycle of products and waste becoming inputs for new products.</w:t>
      </w:r>
      <w:r w:rsidR="00FF0BE5" w:rsidRPr="00ED092D">
        <w:rPr>
          <w:rFonts w:ascii="Arial" w:hAnsi="Arial" w:cs="Arial"/>
          <w:color w:val="000000" w:themeColor="text1"/>
          <w:sz w:val="24"/>
          <w:szCs w:val="24"/>
        </w:rPr>
        <w:t xml:space="preserve">  Michael </w:t>
      </w:r>
      <w:proofErr w:type="spellStart"/>
      <w:r w:rsidR="00FF0BE5" w:rsidRPr="00ED092D">
        <w:rPr>
          <w:rFonts w:ascii="Arial" w:hAnsi="Arial" w:cs="Arial"/>
          <w:color w:val="000000" w:themeColor="text1"/>
          <w:sz w:val="24"/>
          <w:szCs w:val="24"/>
        </w:rPr>
        <w:t>Braungart</w:t>
      </w:r>
      <w:proofErr w:type="spellEnd"/>
      <w:r w:rsidR="00FF0BE5" w:rsidRPr="00ED092D">
        <w:rPr>
          <w:rFonts w:ascii="Arial" w:hAnsi="Arial" w:cs="Arial"/>
          <w:color w:val="000000" w:themeColor="text1"/>
          <w:sz w:val="24"/>
          <w:szCs w:val="24"/>
        </w:rPr>
        <w:t xml:space="preserve"> and William McDonough </w:t>
      </w:r>
      <w:r w:rsidR="00CB585E" w:rsidRPr="00ED092D">
        <w:rPr>
          <w:rFonts w:ascii="Arial" w:hAnsi="Arial" w:cs="Arial"/>
          <w:color w:val="000000" w:themeColor="text1"/>
          <w:sz w:val="24"/>
          <w:szCs w:val="24"/>
        </w:rPr>
        <w:t>(2009</w:t>
      </w:r>
      <w:r w:rsidR="00FF0BE5" w:rsidRPr="00ED092D">
        <w:rPr>
          <w:rFonts w:ascii="Arial" w:hAnsi="Arial" w:cs="Arial"/>
          <w:color w:val="000000" w:themeColor="text1"/>
          <w:sz w:val="24"/>
          <w:szCs w:val="24"/>
        </w:rPr>
        <w:t xml:space="preserve">) present this </w:t>
      </w:r>
      <w:r w:rsidR="00FF0BE5" w:rsidRPr="003A2960">
        <w:rPr>
          <w:rFonts w:ascii="Arial" w:hAnsi="Arial" w:cs="Arial"/>
          <w:i/>
          <w:color w:val="000000" w:themeColor="text1"/>
          <w:sz w:val="24"/>
          <w:szCs w:val="24"/>
        </w:rPr>
        <w:t>cradle to cradle</w:t>
      </w:r>
      <w:r w:rsidR="003C17C5" w:rsidRPr="00ED092D">
        <w:rPr>
          <w:rFonts w:ascii="Arial" w:hAnsi="Arial" w:cs="Arial"/>
          <w:color w:val="000000" w:themeColor="text1"/>
          <w:sz w:val="24"/>
          <w:szCs w:val="24"/>
        </w:rPr>
        <w:t xml:space="preserve"> approach, whereby nature inspires design through biomimicry, </w:t>
      </w:r>
      <w:r w:rsidR="00FF0BE5" w:rsidRPr="00ED092D">
        <w:rPr>
          <w:rFonts w:ascii="Arial" w:hAnsi="Arial" w:cs="Arial"/>
          <w:color w:val="000000" w:themeColor="text1"/>
          <w:sz w:val="24"/>
          <w:szCs w:val="24"/>
        </w:rPr>
        <w:t>as a new industrial revolution and economic system</w:t>
      </w:r>
      <w:r w:rsidR="00302EE8" w:rsidRPr="00ED092D">
        <w:rPr>
          <w:rFonts w:ascii="Arial" w:hAnsi="Arial" w:cs="Arial"/>
          <w:color w:val="000000" w:themeColor="text1"/>
          <w:sz w:val="24"/>
          <w:szCs w:val="24"/>
        </w:rPr>
        <w:t>.</w:t>
      </w:r>
      <w:r w:rsidR="003C17C5" w:rsidRPr="00ED092D">
        <w:rPr>
          <w:rFonts w:ascii="Arial" w:hAnsi="Arial" w:cs="Arial"/>
          <w:color w:val="000000" w:themeColor="text1"/>
          <w:sz w:val="24"/>
          <w:szCs w:val="24"/>
        </w:rPr>
        <w:t xml:space="preserve">  Evidence of the </w:t>
      </w:r>
      <w:r w:rsidR="00A65196" w:rsidRPr="00ED092D">
        <w:rPr>
          <w:rFonts w:ascii="Arial" w:hAnsi="Arial" w:cs="Arial"/>
          <w:color w:val="000000" w:themeColor="text1"/>
          <w:sz w:val="24"/>
          <w:szCs w:val="24"/>
        </w:rPr>
        <w:t xml:space="preserve">successful </w:t>
      </w:r>
      <w:r w:rsidR="003C17C5" w:rsidRPr="00ED092D">
        <w:rPr>
          <w:rFonts w:ascii="Arial" w:hAnsi="Arial" w:cs="Arial"/>
          <w:color w:val="000000" w:themeColor="text1"/>
          <w:sz w:val="24"/>
          <w:szCs w:val="24"/>
        </w:rPr>
        <w:t>implementation of biom</w:t>
      </w:r>
      <w:r w:rsidR="00A65196" w:rsidRPr="00ED092D">
        <w:rPr>
          <w:rFonts w:ascii="Arial" w:hAnsi="Arial" w:cs="Arial"/>
          <w:color w:val="000000" w:themeColor="text1"/>
          <w:sz w:val="24"/>
          <w:szCs w:val="24"/>
        </w:rPr>
        <w:t xml:space="preserve">imetic product design can be seen in a range of </w:t>
      </w:r>
      <w:r w:rsidR="003C17C5" w:rsidRPr="00ED092D">
        <w:rPr>
          <w:rFonts w:ascii="Arial" w:hAnsi="Arial" w:cs="Arial"/>
          <w:color w:val="000000" w:themeColor="text1"/>
          <w:sz w:val="24"/>
          <w:szCs w:val="24"/>
        </w:rPr>
        <w:t>products</w:t>
      </w:r>
      <w:r w:rsidR="00A65196" w:rsidRPr="00ED092D">
        <w:rPr>
          <w:rFonts w:ascii="Arial" w:hAnsi="Arial" w:cs="Arial"/>
          <w:color w:val="000000" w:themeColor="text1"/>
          <w:sz w:val="24"/>
          <w:szCs w:val="24"/>
        </w:rPr>
        <w:t xml:space="preserve">, </w:t>
      </w:r>
      <w:r w:rsidR="003C17C5" w:rsidRPr="00ED092D">
        <w:rPr>
          <w:rFonts w:ascii="Arial" w:hAnsi="Arial" w:cs="Arial"/>
          <w:color w:val="000000" w:themeColor="text1"/>
          <w:sz w:val="24"/>
          <w:szCs w:val="24"/>
        </w:rPr>
        <w:t>from building materials an</w:t>
      </w:r>
      <w:r w:rsidR="00A65196" w:rsidRPr="00ED092D">
        <w:rPr>
          <w:rFonts w:ascii="Arial" w:hAnsi="Arial" w:cs="Arial"/>
          <w:color w:val="000000" w:themeColor="text1"/>
          <w:sz w:val="24"/>
          <w:szCs w:val="24"/>
        </w:rPr>
        <w:t>d office furniture to child play areas and laundry detergent (MBDC, 2013 [Online]).</w:t>
      </w:r>
      <w:r w:rsidR="00F51A01" w:rsidRPr="00ED092D">
        <w:rPr>
          <w:rFonts w:ascii="Arial" w:hAnsi="Arial" w:cs="Arial"/>
          <w:color w:val="000000" w:themeColor="text1"/>
          <w:sz w:val="24"/>
          <w:szCs w:val="24"/>
        </w:rPr>
        <w:t xml:space="preserve">  </w:t>
      </w:r>
      <w:r w:rsidR="0038599E">
        <w:rPr>
          <w:rFonts w:ascii="Arial" w:hAnsi="Arial" w:cs="Arial"/>
          <w:color w:val="000000" w:themeColor="text1"/>
          <w:sz w:val="24"/>
          <w:szCs w:val="24"/>
        </w:rPr>
        <w:t xml:space="preserve"> </w:t>
      </w:r>
      <w:r w:rsidR="0038599E">
        <w:rPr>
          <w:rFonts w:ascii="Arial" w:hAnsi="Arial" w:cs="Arial"/>
          <w:i/>
          <w:color w:val="000000" w:themeColor="text1"/>
          <w:sz w:val="24"/>
          <w:szCs w:val="24"/>
        </w:rPr>
        <w:t>T</w:t>
      </w:r>
      <w:r w:rsidR="0038599E" w:rsidRPr="0038599E">
        <w:rPr>
          <w:rFonts w:ascii="Arial" w:hAnsi="Arial" w:cs="Arial"/>
          <w:i/>
          <w:color w:val="000000" w:themeColor="text1"/>
          <w:sz w:val="24"/>
          <w:szCs w:val="24"/>
        </w:rPr>
        <w:t>he global consumer goods company</w:t>
      </w:r>
      <w:r w:rsidR="00F51A01" w:rsidRPr="00ED092D">
        <w:rPr>
          <w:rFonts w:ascii="Arial" w:hAnsi="Arial" w:cs="Arial"/>
          <w:color w:val="000000" w:themeColor="text1"/>
          <w:sz w:val="24"/>
          <w:szCs w:val="24"/>
        </w:rPr>
        <w:t xml:space="preserve"> is yet to implement biomimetic product design but acknowledges that, as an innovative approach and emerging technology, it is an area</w:t>
      </w:r>
      <w:r w:rsidR="00F565CC" w:rsidRPr="00ED092D">
        <w:rPr>
          <w:rFonts w:ascii="Arial" w:hAnsi="Arial" w:cs="Arial"/>
          <w:color w:val="000000" w:themeColor="text1"/>
          <w:sz w:val="24"/>
          <w:szCs w:val="24"/>
        </w:rPr>
        <w:t xml:space="preserve"> in need of further development and one toward which targets are set.</w:t>
      </w:r>
      <w:r w:rsidR="009612F7" w:rsidRPr="00ED092D">
        <w:rPr>
          <w:rFonts w:ascii="Arial" w:hAnsi="Arial" w:cs="Arial"/>
          <w:color w:val="000000" w:themeColor="text1"/>
          <w:sz w:val="24"/>
          <w:szCs w:val="24"/>
        </w:rPr>
        <w:t xml:space="preserve">  This highlights that CSR 2.0 will not be a rapid transition where it is reliant on new technologies that are yet to become practical realities.</w:t>
      </w:r>
      <w:r w:rsidR="00F51A01" w:rsidRPr="00ED092D">
        <w:rPr>
          <w:rFonts w:ascii="Arial" w:hAnsi="Arial" w:cs="Arial"/>
          <w:color w:val="000000" w:themeColor="text1"/>
          <w:sz w:val="24"/>
          <w:szCs w:val="24"/>
        </w:rPr>
        <w:t xml:space="preserve">  </w:t>
      </w:r>
    </w:p>
    <w:p w14:paraId="6925ECFA" w14:textId="77777777" w:rsidR="00674FB6" w:rsidRPr="00ED092D" w:rsidRDefault="00674FB6" w:rsidP="00ED092D">
      <w:pPr>
        <w:spacing w:after="0" w:line="480" w:lineRule="auto"/>
        <w:jc w:val="both"/>
        <w:rPr>
          <w:rFonts w:ascii="Arial" w:hAnsi="Arial" w:cs="Arial"/>
          <w:color w:val="000000" w:themeColor="text1"/>
          <w:sz w:val="24"/>
          <w:szCs w:val="24"/>
        </w:rPr>
      </w:pPr>
    </w:p>
    <w:p w14:paraId="7974D629" w14:textId="5C07F169" w:rsidR="00081C8B" w:rsidRPr="00ED092D" w:rsidRDefault="003A2960" w:rsidP="00ED092D">
      <w:pPr>
        <w:spacing w:after="0" w:line="48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Visser</w:t>
      </w:r>
      <w:proofErr w:type="spellEnd"/>
      <w:r>
        <w:rPr>
          <w:rFonts w:ascii="Arial" w:hAnsi="Arial" w:cs="Arial"/>
          <w:color w:val="000000" w:themeColor="text1"/>
          <w:sz w:val="24"/>
          <w:szCs w:val="24"/>
        </w:rPr>
        <w:t xml:space="preserve"> (2011) likens ‘getting to sustainability’</w:t>
      </w:r>
      <w:r w:rsidR="00F565CC" w:rsidRPr="00ED092D">
        <w:rPr>
          <w:rFonts w:ascii="Arial" w:hAnsi="Arial" w:cs="Arial"/>
          <w:color w:val="000000" w:themeColor="text1"/>
          <w:sz w:val="24"/>
          <w:szCs w:val="24"/>
        </w:rPr>
        <w:t xml:space="preserve"> </w:t>
      </w:r>
      <w:r>
        <w:rPr>
          <w:rFonts w:ascii="Arial" w:hAnsi="Arial" w:cs="Arial"/>
          <w:color w:val="000000" w:themeColor="text1"/>
          <w:sz w:val="24"/>
          <w:szCs w:val="24"/>
        </w:rPr>
        <w:t>for such large corporations as ‘</w:t>
      </w:r>
      <w:r w:rsidR="00F565CC" w:rsidRPr="00ED092D">
        <w:rPr>
          <w:rFonts w:ascii="Arial" w:hAnsi="Arial" w:cs="Arial"/>
          <w:color w:val="000000" w:themeColor="text1"/>
          <w:sz w:val="24"/>
          <w:szCs w:val="24"/>
        </w:rPr>
        <w:t>li</w:t>
      </w:r>
      <w:r>
        <w:rPr>
          <w:rFonts w:ascii="Arial" w:hAnsi="Arial" w:cs="Arial"/>
          <w:color w:val="000000" w:themeColor="text1"/>
          <w:sz w:val="24"/>
          <w:szCs w:val="24"/>
        </w:rPr>
        <w:t>ke turning around an oil tanker’</w:t>
      </w:r>
      <w:r w:rsidR="00F565CC" w:rsidRPr="00ED092D">
        <w:rPr>
          <w:rFonts w:ascii="Arial" w:hAnsi="Arial" w:cs="Arial"/>
          <w:color w:val="000000" w:themeColor="text1"/>
          <w:sz w:val="24"/>
          <w:szCs w:val="24"/>
        </w:rPr>
        <w:t xml:space="preserve"> (p.303).  </w:t>
      </w:r>
      <w:r w:rsidR="004F6420" w:rsidRPr="00ED092D">
        <w:rPr>
          <w:rFonts w:ascii="Arial" w:hAnsi="Arial" w:cs="Arial"/>
          <w:color w:val="000000" w:themeColor="text1"/>
          <w:sz w:val="24"/>
          <w:szCs w:val="24"/>
        </w:rPr>
        <w:t xml:space="preserve">So, while </w:t>
      </w:r>
      <w:r w:rsidR="0038599E" w:rsidRPr="0038599E">
        <w:rPr>
          <w:rFonts w:ascii="Arial" w:hAnsi="Arial" w:cs="Arial"/>
          <w:i/>
          <w:color w:val="000000" w:themeColor="text1"/>
          <w:sz w:val="24"/>
          <w:szCs w:val="24"/>
        </w:rPr>
        <w:t>the global consumer goods company</w:t>
      </w:r>
      <w:r w:rsidR="004F6420" w:rsidRPr="00ED092D">
        <w:rPr>
          <w:rFonts w:ascii="Arial" w:hAnsi="Arial" w:cs="Arial"/>
          <w:color w:val="000000" w:themeColor="text1"/>
          <w:sz w:val="24"/>
          <w:szCs w:val="24"/>
        </w:rPr>
        <w:t xml:space="preserve"> may not be</w:t>
      </w:r>
      <w:r>
        <w:rPr>
          <w:rFonts w:ascii="Arial" w:hAnsi="Arial" w:cs="Arial"/>
          <w:color w:val="000000" w:themeColor="text1"/>
          <w:sz w:val="24"/>
          <w:szCs w:val="24"/>
        </w:rPr>
        <w:t xml:space="preserve"> sustainable</w:t>
      </w:r>
      <w:r w:rsidR="00674FB6" w:rsidRPr="00ED092D">
        <w:rPr>
          <w:rFonts w:ascii="Arial" w:hAnsi="Arial" w:cs="Arial"/>
          <w:color w:val="000000" w:themeColor="text1"/>
          <w:sz w:val="24"/>
          <w:szCs w:val="24"/>
        </w:rPr>
        <w:t xml:space="preserve"> </w:t>
      </w:r>
      <w:r w:rsidRPr="00ED092D">
        <w:rPr>
          <w:rFonts w:ascii="Arial" w:hAnsi="Arial" w:cs="Arial"/>
          <w:color w:val="000000" w:themeColor="text1"/>
          <w:sz w:val="24"/>
          <w:szCs w:val="24"/>
        </w:rPr>
        <w:t>yet</w:t>
      </w:r>
      <w:r w:rsidR="00527DF8" w:rsidRPr="00ED092D">
        <w:rPr>
          <w:rFonts w:ascii="Arial" w:hAnsi="Arial" w:cs="Arial"/>
          <w:color w:val="000000" w:themeColor="text1"/>
          <w:sz w:val="24"/>
          <w:szCs w:val="24"/>
        </w:rPr>
        <w:t>,</w:t>
      </w:r>
      <w:r w:rsidR="00674FB6" w:rsidRPr="00ED092D">
        <w:rPr>
          <w:rFonts w:ascii="Arial" w:hAnsi="Arial" w:cs="Arial"/>
          <w:color w:val="000000" w:themeColor="text1"/>
          <w:sz w:val="24"/>
          <w:szCs w:val="24"/>
        </w:rPr>
        <w:t xml:space="preserve"> it is certainly </w:t>
      </w:r>
      <w:r w:rsidR="00CD2920" w:rsidRPr="00ED092D">
        <w:rPr>
          <w:rFonts w:ascii="Arial" w:hAnsi="Arial" w:cs="Arial"/>
          <w:color w:val="000000" w:themeColor="text1"/>
          <w:sz w:val="24"/>
          <w:szCs w:val="24"/>
        </w:rPr>
        <w:t xml:space="preserve">implementing a change in company culture that is systemic and long lasting. Due to the </w:t>
      </w:r>
      <w:r w:rsidR="00674FB6" w:rsidRPr="00ED092D">
        <w:rPr>
          <w:rFonts w:ascii="Arial" w:hAnsi="Arial" w:cs="Arial"/>
          <w:color w:val="000000" w:themeColor="text1"/>
          <w:sz w:val="24"/>
          <w:szCs w:val="24"/>
        </w:rPr>
        <w:t>application of personal values to professional conduct</w:t>
      </w:r>
      <w:r w:rsidR="00081C8B" w:rsidRPr="00ED092D">
        <w:rPr>
          <w:rFonts w:ascii="Arial" w:hAnsi="Arial" w:cs="Arial"/>
          <w:color w:val="000000" w:themeColor="text1"/>
          <w:sz w:val="24"/>
          <w:szCs w:val="24"/>
        </w:rPr>
        <w:t>,</w:t>
      </w:r>
      <w:r w:rsidR="00CD2920" w:rsidRPr="00ED092D">
        <w:rPr>
          <w:rFonts w:ascii="Arial" w:hAnsi="Arial" w:cs="Arial"/>
          <w:color w:val="000000" w:themeColor="text1"/>
          <w:sz w:val="24"/>
          <w:szCs w:val="24"/>
        </w:rPr>
        <w:t xml:space="preserve"> </w:t>
      </w:r>
      <w:r w:rsidR="0038599E">
        <w:rPr>
          <w:rFonts w:ascii="Arial" w:hAnsi="Arial" w:cs="Arial"/>
          <w:i/>
          <w:color w:val="000000" w:themeColor="text1"/>
          <w:sz w:val="24"/>
          <w:szCs w:val="24"/>
        </w:rPr>
        <w:t>t</w:t>
      </w:r>
      <w:r w:rsidR="0038599E" w:rsidRPr="0038599E">
        <w:rPr>
          <w:rFonts w:ascii="Arial" w:hAnsi="Arial" w:cs="Arial"/>
          <w:i/>
          <w:color w:val="000000" w:themeColor="text1"/>
          <w:sz w:val="24"/>
          <w:szCs w:val="24"/>
        </w:rPr>
        <w:t>he Chief Executive Officer</w:t>
      </w:r>
      <w:r w:rsidR="00CD2920" w:rsidRPr="00ED092D">
        <w:rPr>
          <w:rFonts w:ascii="Arial" w:hAnsi="Arial" w:cs="Arial"/>
          <w:color w:val="000000" w:themeColor="text1"/>
          <w:sz w:val="24"/>
          <w:szCs w:val="24"/>
        </w:rPr>
        <w:t xml:space="preserve"> is committing not just </w:t>
      </w:r>
      <w:r w:rsidR="0038599E" w:rsidRPr="0038599E">
        <w:rPr>
          <w:rFonts w:ascii="Arial" w:hAnsi="Arial" w:cs="Arial"/>
          <w:i/>
          <w:color w:val="000000" w:themeColor="text1"/>
          <w:sz w:val="24"/>
          <w:szCs w:val="24"/>
        </w:rPr>
        <w:t>the global consumer goods company</w:t>
      </w:r>
      <w:r w:rsidR="00CD2920" w:rsidRPr="00ED092D">
        <w:rPr>
          <w:rFonts w:ascii="Arial" w:hAnsi="Arial" w:cs="Arial"/>
          <w:color w:val="000000" w:themeColor="text1"/>
          <w:sz w:val="24"/>
          <w:szCs w:val="24"/>
        </w:rPr>
        <w:t xml:space="preserve"> to this change but also those that choose to </w:t>
      </w:r>
      <w:r w:rsidR="004769AC" w:rsidRPr="00ED092D">
        <w:rPr>
          <w:rFonts w:ascii="Arial" w:hAnsi="Arial" w:cs="Arial"/>
          <w:color w:val="000000" w:themeColor="text1"/>
          <w:sz w:val="24"/>
          <w:szCs w:val="24"/>
        </w:rPr>
        <w:t xml:space="preserve">be part of </w:t>
      </w:r>
      <w:r w:rsidR="0038599E" w:rsidRPr="0038599E">
        <w:rPr>
          <w:rFonts w:ascii="Arial" w:hAnsi="Arial" w:cs="Arial"/>
          <w:i/>
          <w:color w:val="000000" w:themeColor="text1"/>
          <w:sz w:val="24"/>
          <w:szCs w:val="24"/>
        </w:rPr>
        <w:t>the global consumer goods company</w:t>
      </w:r>
      <w:r w:rsidR="004769AC" w:rsidRPr="00ED092D">
        <w:rPr>
          <w:rFonts w:ascii="Arial" w:hAnsi="Arial" w:cs="Arial"/>
          <w:color w:val="000000" w:themeColor="text1"/>
          <w:sz w:val="24"/>
          <w:szCs w:val="24"/>
        </w:rPr>
        <w:t xml:space="preserve"> supply chain</w:t>
      </w:r>
      <w:r w:rsidR="00674FB6" w:rsidRPr="00ED092D">
        <w:rPr>
          <w:rFonts w:ascii="Arial" w:hAnsi="Arial" w:cs="Arial"/>
          <w:color w:val="000000" w:themeColor="text1"/>
          <w:sz w:val="24"/>
          <w:szCs w:val="24"/>
        </w:rPr>
        <w:t>.</w:t>
      </w:r>
      <w:r w:rsidR="00081C8B" w:rsidRPr="00ED092D">
        <w:rPr>
          <w:rFonts w:ascii="Arial" w:hAnsi="Arial" w:cs="Arial"/>
          <w:color w:val="000000" w:themeColor="text1"/>
          <w:sz w:val="24"/>
          <w:szCs w:val="24"/>
        </w:rPr>
        <w:t xml:space="preserve">  Furthermore, t</w:t>
      </w:r>
      <w:r w:rsidR="004769AC" w:rsidRPr="00ED092D">
        <w:rPr>
          <w:rFonts w:ascii="Arial" w:hAnsi="Arial" w:cs="Arial"/>
          <w:color w:val="000000" w:themeColor="text1"/>
          <w:sz w:val="24"/>
          <w:szCs w:val="24"/>
        </w:rPr>
        <w:t>he</w:t>
      </w:r>
      <w:r w:rsidR="00F565CC" w:rsidRPr="00ED092D">
        <w:rPr>
          <w:rFonts w:ascii="Arial" w:hAnsi="Arial" w:cs="Arial"/>
          <w:color w:val="000000" w:themeColor="text1"/>
          <w:sz w:val="24"/>
          <w:szCs w:val="24"/>
        </w:rPr>
        <w:t xml:space="preserve"> </w:t>
      </w:r>
      <w:r w:rsidR="002D4B52" w:rsidRPr="00ED092D">
        <w:rPr>
          <w:rFonts w:ascii="Arial" w:hAnsi="Arial" w:cs="Arial"/>
          <w:color w:val="000000" w:themeColor="text1"/>
          <w:sz w:val="24"/>
          <w:szCs w:val="24"/>
        </w:rPr>
        <w:t>simpli</w:t>
      </w:r>
      <w:r w:rsidR="00F2534A" w:rsidRPr="00ED092D">
        <w:rPr>
          <w:rFonts w:ascii="Arial" w:hAnsi="Arial" w:cs="Arial"/>
          <w:color w:val="000000" w:themeColor="text1"/>
          <w:sz w:val="24"/>
          <w:szCs w:val="24"/>
        </w:rPr>
        <w:t xml:space="preserve">city of a </w:t>
      </w:r>
      <w:r w:rsidR="002D4B52" w:rsidRPr="00ED092D">
        <w:rPr>
          <w:rFonts w:ascii="Arial" w:hAnsi="Arial" w:cs="Arial"/>
          <w:color w:val="000000" w:themeColor="text1"/>
          <w:sz w:val="24"/>
          <w:szCs w:val="24"/>
        </w:rPr>
        <w:t>value</w:t>
      </w:r>
      <w:r w:rsidR="00F2534A" w:rsidRPr="00ED092D">
        <w:rPr>
          <w:rFonts w:ascii="Arial" w:hAnsi="Arial" w:cs="Arial"/>
          <w:color w:val="000000" w:themeColor="text1"/>
          <w:sz w:val="24"/>
          <w:szCs w:val="24"/>
        </w:rPr>
        <w:t xml:space="preserve"> relating to </w:t>
      </w:r>
      <w:r w:rsidR="004769AC" w:rsidRPr="00ED092D">
        <w:rPr>
          <w:rFonts w:ascii="Arial" w:hAnsi="Arial" w:cs="Arial"/>
          <w:color w:val="000000" w:themeColor="text1"/>
          <w:sz w:val="24"/>
          <w:szCs w:val="24"/>
        </w:rPr>
        <w:t xml:space="preserve">the future wellbeing of </w:t>
      </w:r>
      <w:r w:rsidR="008958BB" w:rsidRPr="00ED092D">
        <w:rPr>
          <w:rFonts w:ascii="Arial" w:hAnsi="Arial" w:cs="Arial"/>
          <w:color w:val="000000" w:themeColor="text1"/>
          <w:sz w:val="24"/>
          <w:szCs w:val="24"/>
        </w:rPr>
        <w:t xml:space="preserve">one’s </w:t>
      </w:r>
      <w:r w:rsidR="00B165AB" w:rsidRPr="00ED092D">
        <w:rPr>
          <w:rFonts w:ascii="Arial" w:hAnsi="Arial" w:cs="Arial"/>
          <w:color w:val="000000" w:themeColor="text1"/>
          <w:sz w:val="24"/>
          <w:szCs w:val="24"/>
        </w:rPr>
        <w:t>children</w:t>
      </w:r>
      <w:r w:rsidR="004769AC" w:rsidRPr="00ED092D">
        <w:rPr>
          <w:rFonts w:ascii="Arial" w:hAnsi="Arial" w:cs="Arial"/>
          <w:color w:val="000000" w:themeColor="text1"/>
          <w:sz w:val="24"/>
          <w:szCs w:val="24"/>
        </w:rPr>
        <w:t xml:space="preserve"> </w:t>
      </w:r>
      <w:r w:rsidR="00F2534A" w:rsidRPr="00ED092D">
        <w:rPr>
          <w:rFonts w:ascii="Arial" w:hAnsi="Arial" w:cs="Arial"/>
          <w:color w:val="000000" w:themeColor="text1"/>
          <w:sz w:val="24"/>
          <w:szCs w:val="24"/>
        </w:rPr>
        <w:t xml:space="preserve">through sustainable development resonates in many different contexts </w:t>
      </w:r>
      <w:r w:rsidR="00182511" w:rsidRPr="00ED092D">
        <w:rPr>
          <w:rFonts w:ascii="Arial" w:hAnsi="Arial" w:cs="Arial"/>
          <w:color w:val="000000" w:themeColor="text1"/>
          <w:sz w:val="24"/>
          <w:szCs w:val="24"/>
        </w:rPr>
        <w:t>(Fisher, Lovell &amp;</w:t>
      </w:r>
      <w:r w:rsidR="00F2534A" w:rsidRPr="00ED092D">
        <w:rPr>
          <w:rFonts w:ascii="Arial" w:hAnsi="Arial" w:cs="Arial"/>
          <w:color w:val="000000" w:themeColor="text1"/>
          <w:sz w:val="24"/>
          <w:szCs w:val="24"/>
        </w:rPr>
        <w:t xml:space="preserve"> Valero-Silva, 2013), enabling</w:t>
      </w:r>
      <w:r w:rsidR="004769AC" w:rsidRPr="00ED092D">
        <w:rPr>
          <w:rFonts w:ascii="Arial" w:hAnsi="Arial" w:cs="Arial"/>
          <w:color w:val="000000" w:themeColor="text1"/>
          <w:sz w:val="24"/>
          <w:szCs w:val="24"/>
        </w:rPr>
        <w:t xml:space="preserve"> </w:t>
      </w:r>
      <w:r w:rsidR="0038599E" w:rsidRPr="0038599E">
        <w:rPr>
          <w:rFonts w:ascii="Arial" w:hAnsi="Arial" w:cs="Arial"/>
          <w:i/>
          <w:color w:val="000000" w:themeColor="text1"/>
          <w:sz w:val="24"/>
          <w:szCs w:val="24"/>
        </w:rPr>
        <w:t>the global consumer goods company</w:t>
      </w:r>
      <w:r w:rsidR="004769AC" w:rsidRPr="00ED092D">
        <w:rPr>
          <w:rFonts w:ascii="Arial" w:hAnsi="Arial" w:cs="Arial"/>
          <w:color w:val="000000" w:themeColor="text1"/>
          <w:sz w:val="24"/>
          <w:szCs w:val="24"/>
        </w:rPr>
        <w:t xml:space="preserve"> to </w:t>
      </w:r>
      <w:r w:rsidR="00185360" w:rsidRPr="00ED092D">
        <w:rPr>
          <w:rFonts w:ascii="Arial" w:hAnsi="Arial" w:cs="Arial"/>
          <w:color w:val="000000" w:themeColor="text1"/>
          <w:sz w:val="24"/>
          <w:szCs w:val="24"/>
        </w:rPr>
        <w:t xml:space="preserve">take a deontological approach to moral behaviour by </w:t>
      </w:r>
      <w:r w:rsidR="004769AC" w:rsidRPr="00ED092D">
        <w:rPr>
          <w:rFonts w:ascii="Arial" w:hAnsi="Arial" w:cs="Arial"/>
          <w:color w:val="000000" w:themeColor="text1"/>
          <w:sz w:val="24"/>
          <w:szCs w:val="24"/>
        </w:rPr>
        <w:t>apply</w:t>
      </w:r>
      <w:r w:rsidR="00185360" w:rsidRPr="00ED092D">
        <w:rPr>
          <w:rFonts w:ascii="Arial" w:hAnsi="Arial" w:cs="Arial"/>
          <w:color w:val="000000" w:themeColor="text1"/>
          <w:sz w:val="24"/>
          <w:szCs w:val="24"/>
        </w:rPr>
        <w:t>ing</w:t>
      </w:r>
      <w:r w:rsidR="004769AC" w:rsidRPr="00ED092D">
        <w:rPr>
          <w:rFonts w:ascii="Arial" w:hAnsi="Arial" w:cs="Arial"/>
          <w:color w:val="000000" w:themeColor="text1"/>
          <w:sz w:val="24"/>
          <w:szCs w:val="24"/>
        </w:rPr>
        <w:t xml:space="preserve"> </w:t>
      </w:r>
      <w:r w:rsidR="00F2534A" w:rsidRPr="00ED092D">
        <w:rPr>
          <w:rFonts w:ascii="Arial" w:hAnsi="Arial" w:cs="Arial"/>
          <w:color w:val="000000" w:themeColor="text1"/>
          <w:sz w:val="24"/>
          <w:szCs w:val="24"/>
        </w:rPr>
        <w:t>a far-reaching</w:t>
      </w:r>
      <w:r w:rsidR="004769AC" w:rsidRPr="00ED092D">
        <w:rPr>
          <w:rFonts w:ascii="Arial" w:hAnsi="Arial" w:cs="Arial"/>
          <w:color w:val="000000" w:themeColor="text1"/>
          <w:sz w:val="24"/>
          <w:szCs w:val="24"/>
        </w:rPr>
        <w:t xml:space="preserve"> strategy</w:t>
      </w:r>
      <w:r w:rsidR="00F2534A" w:rsidRPr="00ED092D">
        <w:rPr>
          <w:rFonts w:ascii="Arial" w:hAnsi="Arial" w:cs="Arial"/>
          <w:color w:val="000000" w:themeColor="text1"/>
          <w:sz w:val="24"/>
          <w:szCs w:val="24"/>
        </w:rPr>
        <w:t xml:space="preserve"> that has a universal goal and purpose.  </w:t>
      </w:r>
      <w:r w:rsidR="00182511" w:rsidRPr="00ED092D">
        <w:rPr>
          <w:rFonts w:ascii="Arial" w:hAnsi="Arial" w:cs="Arial"/>
          <w:color w:val="000000" w:themeColor="text1"/>
          <w:sz w:val="24"/>
          <w:szCs w:val="24"/>
        </w:rPr>
        <w:t xml:space="preserve"> </w:t>
      </w:r>
    </w:p>
    <w:p w14:paraId="0E154C3F" w14:textId="77777777" w:rsidR="00081C8B" w:rsidRPr="00ED092D" w:rsidRDefault="00081C8B" w:rsidP="00ED092D">
      <w:pPr>
        <w:spacing w:after="0" w:line="480" w:lineRule="auto"/>
        <w:jc w:val="both"/>
        <w:rPr>
          <w:rFonts w:ascii="Arial" w:hAnsi="Arial" w:cs="Arial"/>
          <w:color w:val="000000" w:themeColor="text1"/>
          <w:sz w:val="24"/>
          <w:szCs w:val="24"/>
        </w:rPr>
      </w:pPr>
    </w:p>
    <w:p w14:paraId="1EAE7A76" w14:textId="77777777" w:rsidR="00060AC4" w:rsidRPr="00ED092D" w:rsidRDefault="00060AC4" w:rsidP="00ED092D">
      <w:pPr>
        <w:spacing w:after="0" w:line="480" w:lineRule="auto"/>
        <w:jc w:val="both"/>
        <w:rPr>
          <w:rFonts w:ascii="Arial" w:hAnsi="Arial" w:cs="Arial"/>
          <w:color w:val="000000" w:themeColor="text1"/>
          <w:sz w:val="24"/>
          <w:szCs w:val="24"/>
          <w:u w:val="single"/>
        </w:rPr>
      </w:pPr>
      <w:r w:rsidRPr="00ED092D">
        <w:rPr>
          <w:rFonts w:ascii="Arial" w:hAnsi="Arial" w:cs="Arial"/>
          <w:color w:val="000000" w:themeColor="text1"/>
          <w:sz w:val="24"/>
          <w:szCs w:val="24"/>
          <w:u w:val="single"/>
        </w:rPr>
        <w:br w:type="page"/>
      </w:r>
    </w:p>
    <w:p w14:paraId="16B31029" w14:textId="30B158F5" w:rsidR="004F6420" w:rsidRPr="00ED092D" w:rsidRDefault="004F6420" w:rsidP="00ED092D">
      <w:pPr>
        <w:pStyle w:val="Heading1"/>
        <w:spacing w:line="480" w:lineRule="auto"/>
        <w:rPr>
          <w:rFonts w:ascii="Arial" w:hAnsi="Arial" w:cs="Arial"/>
          <w:color w:val="000000" w:themeColor="text1"/>
          <w:sz w:val="24"/>
          <w:szCs w:val="24"/>
        </w:rPr>
      </w:pPr>
      <w:bookmarkStart w:id="5" w:name="_Toc248480546"/>
      <w:r w:rsidRPr="00ED092D">
        <w:rPr>
          <w:rFonts w:ascii="Arial" w:hAnsi="Arial" w:cs="Arial"/>
          <w:color w:val="000000" w:themeColor="text1"/>
          <w:sz w:val="24"/>
          <w:szCs w:val="24"/>
        </w:rPr>
        <w:lastRenderedPageBreak/>
        <w:t xml:space="preserve">The Principle of </w:t>
      </w:r>
      <w:proofErr w:type="spellStart"/>
      <w:r w:rsidRPr="00ED092D">
        <w:rPr>
          <w:rFonts w:ascii="Arial" w:hAnsi="Arial" w:cs="Arial"/>
          <w:color w:val="000000" w:themeColor="text1"/>
          <w:sz w:val="24"/>
          <w:szCs w:val="24"/>
        </w:rPr>
        <w:t>Glocality</w:t>
      </w:r>
      <w:bookmarkEnd w:id="5"/>
      <w:proofErr w:type="spellEnd"/>
    </w:p>
    <w:p w14:paraId="6E7FC211" w14:textId="77777777" w:rsidR="004F6420" w:rsidRPr="00ED092D" w:rsidRDefault="004F6420" w:rsidP="00ED092D">
      <w:pPr>
        <w:spacing w:after="0" w:line="480" w:lineRule="auto"/>
        <w:jc w:val="both"/>
        <w:rPr>
          <w:rFonts w:ascii="Arial" w:hAnsi="Arial" w:cs="Arial"/>
          <w:color w:val="000000" w:themeColor="text1"/>
          <w:sz w:val="24"/>
          <w:szCs w:val="24"/>
          <w:u w:val="single"/>
        </w:rPr>
      </w:pPr>
    </w:p>
    <w:p w14:paraId="79D81C8E" w14:textId="77777777" w:rsidR="00147897" w:rsidRPr="00ED092D" w:rsidRDefault="0056031A"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 xml:space="preserve">The sustainable development concept spurred the UN General Assembly to work towards the drafting of Agenda 21 as well as holding the Conference of Environment and Development (UNCED) in Rio de Janeiro in 1992.  Non-governmental organisations (NGOs) and 172 participatory governments from around the world </w:t>
      </w:r>
      <w:r w:rsidR="007F3EBF" w:rsidRPr="00ED092D">
        <w:rPr>
          <w:rFonts w:ascii="Arial" w:hAnsi="Arial" w:cs="Arial"/>
          <w:color w:val="000000" w:themeColor="text1"/>
          <w:sz w:val="24"/>
          <w:szCs w:val="24"/>
        </w:rPr>
        <w:t xml:space="preserve">acknowledged the need to </w:t>
      </w:r>
      <w:r w:rsidRPr="00ED092D">
        <w:rPr>
          <w:rFonts w:ascii="Arial" w:hAnsi="Arial" w:cs="Arial"/>
          <w:color w:val="000000" w:themeColor="text1"/>
          <w:sz w:val="24"/>
          <w:szCs w:val="24"/>
        </w:rPr>
        <w:t>create an enabling environment</w:t>
      </w:r>
      <w:r w:rsidR="007F3EBF" w:rsidRPr="00ED092D">
        <w:rPr>
          <w:rFonts w:ascii="Arial" w:hAnsi="Arial" w:cs="Arial"/>
          <w:color w:val="000000" w:themeColor="text1"/>
          <w:sz w:val="24"/>
          <w:szCs w:val="24"/>
        </w:rPr>
        <w:t xml:space="preserve"> that encouraged responsible management practice within private enterprise</w:t>
      </w:r>
      <w:r w:rsidRPr="00ED092D">
        <w:rPr>
          <w:rFonts w:ascii="Arial" w:hAnsi="Arial" w:cs="Arial"/>
          <w:color w:val="000000" w:themeColor="text1"/>
          <w:sz w:val="24"/>
          <w:szCs w:val="24"/>
        </w:rPr>
        <w:t xml:space="preserve"> (UN, 1992, [Online]</w:t>
      </w:r>
      <w:r w:rsidR="00B45B63" w:rsidRPr="00ED092D">
        <w:rPr>
          <w:rFonts w:ascii="Arial" w:hAnsi="Arial" w:cs="Arial"/>
          <w:color w:val="000000" w:themeColor="text1"/>
          <w:sz w:val="24"/>
          <w:szCs w:val="24"/>
        </w:rPr>
        <w:t>).  This exemplifies how sustainable development principles can be a global driver of CSR with an inter</w:t>
      </w:r>
      <w:r w:rsidR="00952524" w:rsidRPr="00ED092D">
        <w:rPr>
          <w:rFonts w:ascii="Arial" w:hAnsi="Arial" w:cs="Arial"/>
          <w:color w:val="000000" w:themeColor="text1"/>
          <w:sz w:val="24"/>
          <w:szCs w:val="24"/>
        </w:rPr>
        <w:t>national origin (</w:t>
      </w:r>
      <w:proofErr w:type="spellStart"/>
      <w:r w:rsidR="00952524" w:rsidRPr="00ED092D">
        <w:rPr>
          <w:rFonts w:ascii="Arial" w:hAnsi="Arial" w:cs="Arial"/>
          <w:color w:val="000000" w:themeColor="text1"/>
          <w:sz w:val="24"/>
          <w:szCs w:val="24"/>
        </w:rPr>
        <w:t>Visser</w:t>
      </w:r>
      <w:proofErr w:type="spellEnd"/>
      <w:r w:rsidR="00952524" w:rsidRPr="00ED092D">
        <w:rPr>
          <w:rFonts w:ascii="Arial" w:hAnsi="Arial" w:cs="Arial"/>
          <w:color w:val="000000" w:themeColor="text1"/>
          <w:sz w:val="24"/>
          <w:szCs w:val="24"/>
        </w:rPr>
        <w:t>, 2011).  T</w:t>
      </w:r>
      <w:r w:rsidR="00B45B63" w:rsidRPr="00ED092D">
        <w:rPr>
          <w:rFonts w:ascii="Arial" w:hAnsi="Arial" w:cs="Arial"/>
          <w:color w:val="000000" w:themeColor="text1"/>
          <w:sz w:val="24"/>
          <w:szCs w:val="24"/>
        </w:rPr>
        <w:t xml:space="preserve">he </w:t>
      </w:r>
      <w:r w:rsidR="004C6FD3" w:rsidRPr="00ED092D">
        <w:rPr>
          <w:rFonts w:ascii="Arial" w:hAnsi="Arial" w:cs="Arial"/>
          <w:color w:val="000000" w:themeColor="text1"/>
          <w:sz w:val="24"/>
          <w:szCs w:val="24"/>
        </w:rPr>
        <w:t xml:space="preserve">size and </w:t>
      </w:r>
      <w:r w:rsidR="00B45B63" w:rsidRPr="00ED092D">
        <w:rPr>
          <w:rFonts w:ascii="Arial" w:hAnsi="Arial" w:cs="Arial"/>
          <w:color w:val="000000" w:themeColor="text1"/>
          <w:sz w:val="24"/>
          <w:szCs w:val="24"/>
        </w:rPr>
        <w:t xml:space="preserve">scope of interest </w:t>
      </w:r>
      <w:r w:rsidR="00952524" w:rsidRPr="00ED092D">
        <w:rPr>
          <w:rFonts w:ascii="Arial" w:hAnsi="Arial" w:cs="Arial"/>
          <w:color w:val="000000" w:themeColor="text1"/>
          <w:sz w:val="24"/>
          <w:szCs w:val="24"/>
        </w:rPr>
        <w:t xml:space="preserve">for the Rio conference </w:t>
      </w:r>
      <w:r w:rsidR="00B45B63" w:rsidRPr="00ED092D">
        <w:rPr>
          <w:rFonts w:ascii="Arial" w:hAnsi="Arial" w:cs="Arial"/>
          <w:color w:val="000000" w:themeColor="text1"/>
          <w:sz w:val="24"/>
          <w:szCs w:val="24"/>
        </w:rPr>
        <w:t xml:space="preserve">from </w:t>
      </w:r>
      <w:r w:rsidR="004C6FD3" w:rsidRPr="00ED092D">
        <w:rPr>
          <w:rFonts w:ascii="Arial" w:hAnsi="Arial" w:cs="Arial"/>
          <w:color w:val="000000" w:themeColor="text1"/>
          <w:sz w:val="24"/>
          <w:szCs w:val="24"/>
        </w:rPr>
        <w:t>nation states was unprecedented</w:t>
      </w:r>
      <w:r w:rsidR="00952524" w:rsidRPr="00ED092D">
        <w:rPr>
          <w:rFonts w:ascii="Arial" w:hAnsi="Arial" w:cs="Arial"/>
          <w:color w:val="000000" w:themeColor="text1"/>
          <w:sz w:val="24"/>
          <w:szCs w:val="24"/>
        </w:rPr>
        <w:t xml:space="preserve"> and future markers were set that required </w:t>
      </w:r>
      <w:r w:rsidR="004C6FD3" w:rsidRPr="00ED092D">
        <w:rPr>
          <w:rFonts w:ascii="Arial" w:hAnsi="Arial" w:cs="Arial"/>
          <w:color w:val="000000" w:themeColor="text1"/>
          <w:sz w:val="24"/>
          <w:szCs w:val="24"/>
        </w:rPr>
        <w:t xml:space="preserve">local solutions, initiatives and regulations </w:t>
      </w:r>
      <w:r w:rsidR="00952524" w:rsidRPr="00ED092D">
        <w:rPr>
          <w:rFonts w:ascii="Arial" w:hAnsi="Arial" w:cs="Arial"/>
          <w:color w:val="000000" w:themeColor="text1"/>
          <w:sz w:val="24"/>
          <w:szCs w:val="24"/>
        </w:rPr>
        <w:t xml:space="preserve">to be </w:t>
      </w:r>
      <w:r w:rsidR="004C6FD3" w:rsidRPr="00ED092D">
        <w:rPr>
          <w:rFonts w:ascii="Arial" w:hAnsi="Arial" w:cs="Arial"/>
          <w:color w:val="000000" w:themeColor="text1"/>
          <w:sz w:val="24"/>
          <w:szCs w:val="24"/>
        </w:rPr>
        <w:t>implemented</w:t>
      </w:r>
      <w:r w:rsidR="00952524" w:rsidRPr="00ED092D">
        <w:rPr>
          <w:rFonts w:ascii="Arial" w:hAnsi="Arial" w:cs="Arial"/>
          <w:color w:val="000000" w:themeColor="text1"/>
          <w:sz w:val="24"/>
          <w:szCs w:val="24"/>
        </w:rPr>
        <w:t xml:space="preserve"> for global results to ensue</w:t>
      </w:r>
      <w:r w:rsidR="004C6FD3" w:rsidRPr="00ED092D">
        <w:rPr>
          <w:rFonts w:ascii="Arial" w:hAnsi="Arial" w:cs="Arial"/>
          <w:color w:val="000000" w:themeColor="text1"/>
          <w:sz w:val="24"/>
          <w:szCs w:val="24"/>
        </w:rPr>
        <w:t>.</w:t>
      </w:r>
      <w:r w:rsidR="00952524" w:rsidRPr="00ED092D">
        <w:rPr>
          <w:rFonts w:ascii="Arial" w:hAnsi="Arial" w:cs="Arial"/>
          <w:color w:val="000000" w:themeColor="text1"/>
          <w:sz w:val="24"/>
          <w:szCs w:val="24"/>
        </w:rPr>
        <w:t xml:space="preserve">  </w:t>
      </w:r>
    </w:p>
    <w:p w14:paraId="279CE87A" w14:textId="77777777" w:rsidR="00147897" w:rsidRPr="00ED092D" w:rsidRDefault="00147897" w:rsidP="00ED092D">
      <w:pPr>
        <w:spacing w:after="0" w:line="480" w:lineRule="auto"/>
        <w:jc w:val="both"/>
        <w:rPr>
          <w:rFonts w:ascii="Arial" w:hAnsi="Arial" w:cs="Arial"/>
          <w:color w:val="000000" w:themeColor="text1"/>
          <w:sz w:val="24"/>
          <w:szCs w:val="24"/>
        </w:rPr>
      </w:pPr>
    </w:p>
    <w:p w14:paraId="2EE2843B" w14:textId="33DFA12F" w:rsidR="00B45B63" w:rsidRPr="00ED092D" w:rsidRDefault="00952524"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Nevertheless, unsustainable tren</w:t>
      </w:r>
      <w:r w:rsidR="00A812AE" w:rsidRPr="00ED092D">
        <w:rPr>
          <w:rFonts w:ascii="Arial" w:hAnsi="Arial" w:cs="Arial"/>
          <w:color w:val="000000" w:themeColor="text1"/>
          <w:sz w:val="24"/>
          <w:szCs w:val="24"/>
        </w:rPr>
        <w:t xml:space="preserve">ds have continued to worsen and, as such, </w:t>
      </w:r>
      <w:r w:rsidRPr="00ED092D">
        <w:rPr>
          <w:rFonts w:ascii="Arial" w:hAnsi="Arial" w:cs="Arial"/>
          <w:color w:val="000000" w:themeColor="text1"/>
          <w:sz w:val="24"/>
          <w:szCs w:val="24"/>
        </w:rPr>
        <w:t xml:space="preserve">the proposal that only governments, not business managers, can successfully be accountable for society through fiscal measures and </w:t>
      </w:r>
      <w:r w:rsidR="00A812AE" w:rsidRPr="00ED092D">
        <w:rPr>
          <w:rFonts w:ascii="Arial" w:hAnsi="Arial" w:cs="Arial"/>
          <w:color w:val="000000" w:themeColor="text1"/>
          <w:sz w:val="24"/>
          <w:szCs w:val="24"/>
        </w:rPr>
        <w:t xml:space="preserve">legislation (Friedman, 1970) </w:t>
      </w:r>
      <w:r w:rsidRPr="00ED092D">
        <w:rPr>
          <w:rFonts w:ascii="Arial" w:hAnsi="Arial" w:cs="Arial"/>
          <w:color w:val="000000" w:themeColor="text1"/>
          <w:sz w:val="24"/>
          <w:szCs w:val="24"/>
        </w:rPr>
        <w:t>no longer</w:t>
      </w:r>
      <w:r w:rsidR="00A812AE" w:rsidRPr="00ED092D">
        <w:rPr>
          <w:rFonts w:ascii="Arial" w:hAnsi="Arial" w:cs="Arial"/>
          <w:color w:val="000000" w:themeColor="text1"/>
          <w:sz w:val="24"/>
          <w:szCs w:val="24"/>
        </w:rPr>
        <w:t xml:space="preserve"> holds up.  The global community now consists of corporations whose combined power can exceed the power possessed by nation states (Cannon, 2012)</w:t>
      </w:r>
      <w:r w:rsidR="00147897" w:rsidRPr="00ED092D">
        <w:rPr>
          <w:rFonts w:ascii="Arial" w:hAnsi="Arial" w:cs="Arial"/>
          <w:color w:val="000000" w:themeColor="text1"/>
          <w:sz w:val="24"/>
          <w:szCs w:val="24"/>
        </w:rPr>
        <w:t xml:space="preserve"> and </w:t>
      </w:r>
      <w:r w:rsidR="00A812AE" w:rsidRPr="00ED092D">
        <w:rPr>
          <w:rFonts w:ascii="Arial" w:hAnsi="Arial" w:cs="Arial"/>
          <w:color w:val="000000" w:themeColor="text1"/>
          <w:sz w:val="24"/>
          <w:szCs w:val="24"/>
        </w:rPr>
        <w:t>the geographical mobility of global businesses</w:t>
      </w:r>
      <w:r w:rsidRPr="00ED092D">
        <w:rPr>
          <w:rFonts w:ascii="Arial" w:hAnsi="Arial" w:cs="Arial"/>
          <w:color w:val="000000" w:themeColor="text1"/>
          <w:sz w:val="24"/>
          <w:szCs w:val="24"/>
        </w:rPr>
        <w:t xml:space="preserve"> </w:t>
      </w:r>
      <w:r w:rsidR="00A812AE" w:rsidRPr="00ED092D">
        <w:rPr>
          <w:rFonts w:ascii="Arial" w:hAnsi="Arial" w:cs="Arial"/>
          <w:color w:val="000000" w:themeColor="text1"/>
          <w:sz w:val="24"/>
          <w:szCs w:val="24"/>
        </w:rPr>
        <w:t>makes it potentially harmful for national tax bases</w:t>
      </w:r>
      <w:r w:rsidR="00147897" w:rsidRPr="00ED092D">
        <w:rPr>
          <w:rFonts w:ascii="Arial" w:hAnsi="Arial" w:cs="Arial"/>
          <w:color w:val="000000" w:themeColor="text1"/>
          <w:sz w:val="24"/>
          <w:szCs w:val="24"/>
        </w:rPr>
        <w:t xml:space="preserve"> where </w:t>
      </w:r>
      <w:r w:rsidR="00A812AE" w:rsidRPr="00ED092D">
        <w:rPr>
          <w:rFonts w:ascii="Arial" w:hAnsi="Arial" w:cs="Arial"/>
          <w:color w:val="000000" w:themeColor="text1"/>
          <w:sz w:val="24"/>
          <w:szCs w:val="24"/>
        </w:rPr>
        <w:t>regulatio</w:t>
      </w:r>
      <w:r w:rsidR="00147897" w:rsidRPr="00ED092D">
        <w:rPr>
          <w:rFonts w:ascii="Arial" w:hAnsi="Arial" w:cs="Arial"/>
          <w:color w:val="000000" w:themeColor="text1"/>
          <w:sz w:val="24"/>
          <w:szCs w:val="24"/>
        </w:rPr>
        <w:t>ns are enforced (OECD, 1988).  However, the conversations have begun and corporations are now talking of responsibilities toward society, even if there is still much action to be implemented.</w:t>
      </w:r>
    </w:p>
    <w:p w14:paraId="49B92B2B" w14:textId="77777777" w:rsidR="009E61DE" w:rsidRPr="00ED092D" w:rsidRDefault="009E61DE" w:rsidP="00ED092D">
      <w:pPr>
        <w:spacing w:after="0" w:line="480" w:lineRule="auto"/>
        <w:jc w:val="both"/>
        <w:rPr>
          <w:rFonts w:ascii="Arial" w:hAnsi="Arial" w:cs="Arial"/>
          <w:color w:val="000000" w:themeColor="text1"/>
          <w:sz w:val="24"/>
          <w:szCs w:val="24"/>
        </w:rPr>
      </w:pPr>
    </w:p>
    <w:p w14:paraId="5FB9E3CA" w14:textId="2D581920" w:rsidR="009E61DE" w:rsidRPr="00ED092D" w:rsidRDefault="009E61DE"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lastRenderedPageBreak/>
        <w:t>Glob</w:t>
      </w:r>
      <w:r w:rsidR="00462B4F" w:rsidRPr="00ED092D">
        <w:rPr>
          <w:rFonts w:ascii="Arial" w:hAnsi="Arial" w:cs="Arial"/>
          <w:color w:val="000000" w:themeColor="text1"/>
          <w:sz w:val="24"/>
          <w:szCs w:val="24"/>
        </w:rPr>
        <w:t>al CSR drivers, such as sustainable development principles</w:t>
      </w:r>
      <w:r w:rsidR="00147897" w:rsidRPr="00ED092D">
        <w:rPr>
          <w:rFonts w:ascii="Arial" w:hAnsi="Arial" w:cs="Arial"/>
          <w:color w:val="000000" w:themeColor="text1"/>
          <w:sz w:val="24"/>
          <w:szCs w:val="24"/>
        </w:rPr>
        <w:t>, have</w:t>
      </w:r>
      <w:r w:rsidR="00462B4F" w:rsidRPr="00ED092D">
        <w:rPr>
          <w:rFonts w:ascii="Arial" w:hAnsi="Arial" w:cs="Arial"/>
          <w:color w:val="000000" w:themeColor="text1"/>
          <w:sz w:val="24"/>
          <w:szCs w:val="24"/>
        </w:rPr>
        <w:t xml:space="preserve"> also provide</w:t>
      </w:r>
      <w:r w:rsidR="00147897" w:rsidRPr="00ED092D">
        <w:rPr>
          <w:rFonts w:ascii="Arial" w:hAnsi="Arial" w:cs="Arial"/>
          <w:color w:val="000000" w:themeColor="text1"/>
          <w:sz w:val="24"/>
          <w:szCs w:val="24"/>
        </w:rPr>
        <w:t>d</w:t>
      </w:r>
      <w:r w:rsidR="00462B4F" w:rsidRPr="00ED092D">
        <w:rPr>
          <w:rFonts w:ascii="Arial" w:hAnsi="Arial" w:cs="Arial"/>
          <w:color w:val="000000" w:themeColor="text1"/>
          <w:sz w:val="24"/>
          <w:szCs w:val="24"/>
        </w:rPr>
        <w:t xml:space="preserve"> the opportunity for industries to unite in action.  </w:t>
      </w:r>
      <w:proofErr w:type="spellStart"/>
      <w:r w:rsidR="00462B4F" w:rsidRPr="00ED092D">
        <w:rPr>
          <w:rFonts w:ascii="Arial" w:hAnsi="Arial" w:cs="Arial"/>
          <w:color w:val="000000" w:themeColor="text1"/>
          <w:sz w:val="24"/>
          <w:szCs w:val="24"/>
        </w:rPr>
        <w:t>Chouinard</w:t>
      </w:r>
      <w:proofErr w:type="spellEnd"/>
      <w:r w:rsidR="00462B4F" w:rsidRPr="00ED092D">
        <w:rPr>
          <w:rFonts w:ascii="Arial" w:hAnsi="Arial" w:cs="Arial"/>
          <w:color w:val="000000" w:themeColor="text1"/>
          <w:sz w:val="24"/>
          <w:szCs w:val="24"/>
        </w:rPr>
        <w:t xml:space="preserve"> and Stanley (2012) document the beginnings of the unlikely coalition between Patagonia and Wal-Mart to establish the S</w:t>
      </w:r>
      <w:r w:rsidR="003A2960">
        <w:rPr>
          <w:rFonts w:ascii="Arial" w:hAnsi="Arial" w:cs="Arial"/>
          <w:color w:val="000000" w:themeColor="text1"/>
          <w:sz w:val="24"/>
          <w:szCs w:val="24"/>
        </w:rPr>
        <w:t>ustainable Apparel Coalition.  ‘</w:t>
      </w:r>
      <w:r w:rsidR="00462B4F" w:rsidRPr="00ED092D">
        <w:rPr>
          <w:rFonts w:ascii="Arial" w:hAnsi="Arial" w:cs="Arial"/>
          <w:color w:val="000000" w:themeColor="text1"/>
          <w:sz w:val="24"/>
          <w:szCs w:val="24"/>
        </w:rPr>
        <w:t>Working to reduce the environmental and social impacts of apparel and foo</w:t>
      </w:r>
      <w:r w:rsidR="003A2960">
        <w:rPr>
          <w:rFonts w:ascii="Arial" w:hAnsi="Arial" w:cs="Arial"/>
          <w:color w:val="000000" w:themeColor="text1"/>
          <w:sz w:val="24"/>
          <w:szCs w:val="24"/>
        </w:rPr>
        <w:t>twear products around the world’</w:t>
      </w:r>
      <w:r w:rsidR="00462B4F" w:rsidRPr="00ED092D">
        <w:rPr>
          <w:rFonts w:ascii="Arial" w:hAnsi="Arial" w:cs="Arial"/>
          <w:color w:val="000000" w:themeColor="text1"/>
          <w:sz w:val="24"/>
          <w:szCs w:val="24"/>
        </w:rPr>
        <w:t xml:space="preserve"> (</w:t>
      </w:r>
      <w:r w:rsidR="004C25E0" w:rsidRPr="00ED092D">
        <w:rPr>
          <w:rFonts w:ascii="Arial" w:hAnsi="Arial" w:cs="Arial"/>
          <w:color w:val="000000" w:themeColor="text1"/>
          <w:sz w:val="24"/>
          <w:szCs w:val="24"/>
        </w:rPr>
        <w:t xml:space="preserve">Apparel Coalition, 2013 [Online]) the trade organisation now represents more than a third of the industry and comprises of brands, retailers, manufacturers, government, NGOs and academic experts (Apparel Coalition, 2013 [Online]).  </w:t>
      </w:r>
      <w:r w:rsidR="00462B4F" w:rsidRPr="00ED092D">
        <w:rPr>
          <w:rFonts w:ascii="Arial" w:hAnsi="Arial" w:cs="Arial"/>
          <w:color w:val="000000" w:themeColor="text1"/>
          <w:sz w:val="24"/>
          <w:szCs w:val="24"/>
        </w:rPr>
        <w:t xml:space="preserve">The values of Patagonia and those of Wal-Mart are distinctly different, </w:t>
      </w:r>
      <w:r w:rsidR="005517D0" w:rsidRPr="00ED092D">
        <w:rPr>
          <w:rFonts w:ascii="Arial" w:hAnsi="Arial" w:cs="Arial"/>
          <w:color w:val="000000" w:themeColor="text1"/>
          <w:sz w:val="24"/>
          <w:szCs w:val="24"/>
        </w:rPr>
        <w:t>as</w:t>
      </w:r>
      <w:r w:rsidR="00462B4F" w:rsidRPr="00ED092D">
        <w:rPr>
          <w:rFonts w:ascii="Arial" w:hAnsi="Arial" w:cs="Arial"/>
          <w:color w:val="000000" w:themeColor="text1"/>
          <w:sz w:val="24"/>
          <w:szCs w:val="24"/>
        </w:rPr>
        <w:t xml:space="preserve"> while the CSR driver</w:t>
      </w:r>
      <w:r w:rsidR="004C25E0" w:rsidRPr="00ED092D">
        <w:rPr>
          <w:rFonts w:ascii="Arial" w:hAnsi="Arial" w:cs="Arial"/>
          <w:color w:val="000000" w:themeColor="text1"/>
          <w:sz w:val="24"/>
          <w:szCs w:val="24"/>
        </w:rPr>
        <w:t>s</w:t>
      </w:r>
      <w:r w:rsidR="00462B4F" w:rsidRPr="00ED092D">
        <w:rPr>
          <w:rFonts w:ascii="Arial" w:hAnsi="Arial" w:cs="Arial"/>
          <w:color w:val="000000" w:themeColor="text1"/>
          <w:sz w:val="24"/>
          <w:szCs w:val="24"/>
        </w:rPr>
        <w:t xml:space="preserve"> for </w:t>
      </w:r>
      <w:r w:rsidR="00204C13" w:rsidRPr="00ED092D">
        <w:rPr>
          <w:rFonts w:ascii="Arial" w:hAnsi="Arial" w:cs="Arial"/>
          <w:color w:val="000000" w:themeColor="text1"/>
          <w:sz w:val="24"/>
          <w:szCs w:val="24"/>
        </w:rPr>
        <w:t>Patagonia may derive from concern for the natural environment</w:t>
      </w:r>
      <w:r w:rsidR="00462B4F" w:rsidRPr="00ED092D">
        <w:rPr>
          <w:rFonts w:ascii="Arial" w:hAnsi="Arial" w:cs="Arial"/>
          <w:color w:val="000000" w:themeColor="text1"/>
          <w:sz w:val="24"/>
          <w:szCs w:val="24"/>
        </w:rPr>
        <w:t xml:space="preserve">, and the </w:t>
      </w:r>
      <w:r w:rsidR="004C25E0" w:rsidRPr="00ED092D">
        <w:rPr>
          <w:rFonts w:ascii="Arial" w:hAnsi="Arial" w:cs="Arial"/>
          <w:color w:val="000000" w:themeColor="text1"/>
          <w:sz w:val="24"/>
          <w:szCs w:val="24"/>
        </w:rPr>
        <w:t>drivers for Wal-Mart derive</w:t>
      </w:r>
      <w:r w:rsidR="00462B4F" w:rsidRPr="00ED092D">
        <w:rPr>
          <w:rFonts w:ascii="Arial" w:hAnsi="Arial" w:cs="Arial"/>
          <w:color w:val="000000" w:themeColor="text1"/>
          <w:sz w:val="24"/>
          <w:szCs w:val="24"/>
        </w:rPr>
        <w:t xml:space="preserve"> from </w:t>
      </w:r>
      <w:r w:rsidR="00204C13" w:rsidRPr="00ED092D">
        <w:rPr>
          <w:rFonts w:ascii="Arial" w:hAnsi="Arial" w:cs="Arial"/>
          <w:color w:val="000000" w:themeColor="text1"/>
          <w:sz w:val="24"/>
          <w:szCs w:val="24"/>
        </w:rPr>
        <w:t xml:space="preserve">public </w:t>
      </w:r>
      <w:r w:rsidR="00462B4F" w:rsidRPr="00ED092D">
        <w:rPr>
          <w:rFonts w:ascii="Arial" w:hAnsi="Arial" w:cs="Arial"/>
          <w:color w:val="000000" w:themeColor="text1"/>
          <w:sz w:val="24"/>
          <w:szCs w:val="24"/>
        </w:rPr>
        <w:t xml:space="preserve">reputation, the two organisations </w:t>
      </w:r>
      <w:r w:rsidR="003A2960" w:rsidRPr="00ED092D">
        <w:rPr>
          <w:rFonts w:ascii="Arial" w:hAnsi="Arial" w:cs="Arial"/>
          <w:color w:val="000000" w:themeColor="text1"/>
          <w:sz w:val="24"/>
          <w:szCs w:val="24"/>
        </w:rPr>
        <w:t>could</w:t>
      </w:r>
      <w:r w:rsidR="00462B4F" w:rsidRPr="00ED092D">
        <w:rPr>
          <w:rFonts w:ascii="Arial" w:hAnsi="Arial" w:cs="Arial"/>
          <w:color w:val="000000" w:themeColor="text1"/>
          <w:sz w:val="24"/>
          <w:szCs w:val="24"/>
        </w:rPr>
        <w:t xml:space="preserve"> communicate and deve</w:t>
      </w:r>
      <w:r w:rsidR="004C25E0" w:rsidRPr="00ED092D">
        <w:rPr>
          <w:rFonts w:ascii="Arial" w:hAnsi="Arial" w:cs="Arial"/>
          <w:color w:val="000000" w:themeColor="text1"/>
          <w:sz w:val="24"/>
          <w:szCs w:val="24"/>
        </w:rPr>
        <w:t>lop an initiative that has had a positive</w:t>
      </w:r>
      <w:r w:rsidR="00462B4F" w:rsidRPr="00ED092D">
        <w:rPr>
          <w:rFonts w:ascii="Arial" w:hAnsi="Arial" w:cs="Arial"/>
          <w:color w:val="000000" w:themeColor="text1"/>
          <w:sz w:val="24"/>
          <w:szCs w:val="24"/>
        </w:rPr>
        <w:t xml:space="preserve"> global impact in real terms.</w:t>
      </w:r>
    </w:p>
    <w:p w14:paraId="19B61021" w14:textId="77777777" w:rsidR="00B45B63" w:rsidRPr="00ED092D" w:rsidRDefault="00B45B63" w:rsidP="00ED092D">
      <w:pPr>
        <w:spacing w:after="0" w:line="480" w:lineRule="auto"/>
        <w:jc w:val="both"/>
        <w:rPr>
          <w:rFonts w:ascii="Arial" w:hAnsi="Arial" w:cs="Arial"/>
          <w:color w:val="000000" w:themeColor="text1"/>
          <w:sz w:val="24"/>
          <w:szCs w:val="24"/>
        </w:rPr>
      </w:pPr>
    </w:p>
    <w:p w14:paraId="17397232" w14:textId="7B1F7DE4" w:rsidR="00C42671" w:rsidRPr="00ED092D" w:rsidRDefault="004F6420"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A</w:t>
      </w:r>
      <w:r w:rsidR="00081C8B" w:rsidRPr="00ED092D">
        <w:rPr>
          <w:rFonts w:ascii="Arial" w:hAnsi="Arial" w:cs="Arial"/>
          <w:color w:val="000000" w:themeColor="text1"/>
          <w:sz w:val="24"/>
          <w:szCs w:val="24"/>
        </w:rPr>
        <w:t>lthough universal principles may be applied globally</w:t>
      </w:r>
      <w:r w:rsidR="005C17CA" w:rsidRPr="00ED092D">
        <w:rPr>
          <w:rFonts w:ascii="Arial" w:hAnsi="Arial" w:cs="Arial"/>
          <w:color w:val="000000" w:themeColor="text1"/>
          <w:sz w:val="24"/>
          <w:szCs w:val="24"/>
        </w:rPr>
        <w:t xml:space="preserve">, </w:t>
      </w:r>
      <w:r w:rsidRPr="00ED092D">
        <w:rPr>
          <w:rFonts w:ascii="Arial" w:hAnsi="Arial" w:cs="Arial"/>
          <w:color w:val="000000" w:themeColor="text1"/>
          <w:sz w:val="24"/>
          <w:szCs w:val="24"/>
        </w:rPr>
        <w:t xml:space="preserve">essentialism dictates that </w:t>
      </w:r>
      <w:r w:rsidR="009E61DE" w:rsidRPr="00ED092D">
        <w:rPr>
          <w:rFonts w:ascii="Arial" w:hAnsi="Arial" w:cs="Arial"/>
          <w:color w:val="000000" w:themeColor="text1"/>
          <w:sz w:val="24"/>
          <w:szCs w:val="24"/>
        </w:rPr>
        <w:t>the divergent CSR priorities of the local context in which a global business operates demands a flexible approach to finding local solutions (</w:t>
      </w:r>
      <w:proofErr w:type="spellStart"/>
      <w:r w:rsidR="009E61DE" w:rsidRPr="00ED092D">
        <w:rPr>
          <w:rFonts w:ascii="Arial" w:hAnsi="Arial" w:cs="Arial"/>
          <w:color w:val="000000" w:themeColor="text1"/>
          <w:sz w:val="24"/>
          <w:szCs w:val="24"/>
        </w:rPr>
        <w:t>Tolhurst</w:t>
      </w:r>
      <w:proofErr w:type="spellEnd"/>
      <w:r w:rsidR="009E61DE" w:rsidRPr="00ED092D">
        <w:rPr>
          <w:rFonts w:ascii="Arial" w:hAnsi="Arial" w:cs="Arial"/>
          <w:color w:val="000000" w:themeColor="text1"/>
          <w:sz w:val="24"/>
          <w:szCs w:val="24"/>
        </w:rPr>
        <w:t xml:space="preserve"> &amp; </w:t>
      </w:r>
      <w:proofErr w:type="spellStart"/>
      <w:r w:rsidR="009E61DE" w:rsidRPr="00ED092D">
        <w:rPr>
          <w:rFonts w:ascii="Arial" w:hAnsi="Arial" w:cs="Arial"/>
          <w:color w:val="000000" w:themeColor="text1"/>
          <w:sz w:val="24"/>
          <w:szCs w:val="24"/>
        </w:rPr>
        <w:t>Visser</w:t>
      </w:r>
      <w:proofErr w:type="spellEnd"/>
      <w:r w:rsidR="009E61DE" w:rsidRPr="00ED092D">
        <w:rPr>
          <w:rFonts w:ascii="Arial" w:hAnsi="Arial" w:cs="Arial"/>
          <w:color w:val="000000" w:themeColor="text1"/>
          <w:sz w:val="24"/>
          <w:szCs w:val="24"/>
        </w:rPr>
        <w:t xml:space="preserve">, 2010).  </w:t>
      </w:r>
      <w:r w:rsidR="00904D66" w:rsidRPr="00ED092D">
        <w:rPr>
          <w:rFonts w:ascii="Arial" w:hAnsi="Arial" w:cs="Arial"/>
          <w:color w:val="000000" w:themeColor="text1"/>
          <w:sz w:val="24"/>
          <w:szCs w:val="24"/>
        </w:rPr>
        <w:t>Accordingly, while the UN can promote the benefits of sustainable development, universal legislat</w:t>
      </w:r>
      <w:r w:rsidR="00B45B63" w:rsidRPr="00ED092D">
        <w:rPr>
          <w:rFonts w:ascii="Arial" w:hAnsi="Arial" w:cs="Arial"/>
          <w:color w:val="000000" w:themeColor="text1"/>
          <w:sz w:val="24"/>
          <w:szCs w:val="24"/>
        </w:rPr>
        <w:t>ion may not provide solutions when cultural</w:t>
      </w:r>
      <w:r w:rsidR="00904D66" w:rsidRPr="00ED092D">
        <w:rPr>
          <w:rFonts w:ascii="Arial" w:hAnsi="Arial" w:cs="Arial"/>
          <w:color w:val="000000" w:themeColor="text1"/>
          <w:sz w:val="24"/>
          <w:szCs w:val="24"/>
        </w:rPr>
        <w:t xml:space="preserve"> priorities differ.  </w:t>
      </w:r>
      <w:r w:rsidR="00192903" w:rsidRPr="00ED092D">
        <w:rPr>
          <w:rFonts w:ascii="Arial" w:hAnsi="Arial" w:cs="Arial"/>
          <w:color w:val="000000" w:themeColor="text1"/>
          <w:sz w:val="24"/>
          <w:szCs w:val="24"/>
        </w:rPr>
        <w:t xml:space="preserve">Operating within a global business community therefore </w:t>
      </w:r>
      <w:r w:rsidR="00204C13" w:rsidRPr="00ED092D">
        <w:rPr>
          <w:rFonts w:ascii="Arial" w:hAnsi="Arial" w:cs="Arial"/>
          <w:color w:val="000000" w:themeColor="text1"/>
          <w:sz w:val="24"/>
          <w:szCs w:val="24"/>
        </w:rPr>
        <w:t xml:space="preserve">also </w:t>
      </w:r>
      <w:r w:rsidR="00192903" w:rsidRPr="00ED092D">
        <w:rPr>
          <w:rFonts w:ascii="Arial" w:hAnsi="Arial" w:cs="Arial"/>
          <w:color w:val="000000" w:themeColor="text1"/>
          <w:sz w:val="24"/>
          <w:szCs w:val="24"/>
        </w:rPr>
        <w:t xml:space="preserve">requires </w:t>
      </w:r>
      <w:r w:rsidR="00544904" w:rsidRPr="00ED092D">
        <w:rPr>
          <w:rFonts w:ascii="Arial" w:hAnsi="Arial" w:cs="Arial"/>
          <w:color w:val="000000" w:themeColor="text1"/>
          <w:sz w:val="24"/>
          <w:szCs w:val="24"/>
        </w:rPr>
        <w:t xml:space="preserve">the ability to look beyond </w:t>
      </w:r>
      <w:r w:rsidR="003A2960" w:rsidRPr="00ED092D">
        <w:rPr>
          <w:rFonts w:ascii="Arial" w:hAnsi="Arial" w:cs="Arial"/>
          <w:color w:val="000000" w:themeColor="text1"/>
          <w:sz w:val="24"/>
          <w:szCs w:val="24"/>
        </w:rPr>
        <w:t>one’s</w:t>
      </w:r>
      <w:r w:rsidR="00544904" w:rsidRPr="00ED092D">
        <w:rPr>
          <w:rFonts w:ascii="Arial" w:hAnsi="Arial" w:cs="Arial"/>
          <w:color w:val="000000" w:themeColor="text1"/>
          <w:sz w:val="24"/>
          <w:szCs w:val="24"/>
        </w:rPr>
        <w:t xml:space="preserve"> own value system and to understand and accommodate the values of others</w:t>
      </w:r>
      <w:r w:rsidR="00204C13" w:rsidRPr="00ED092D">
        <w:rPr>
          <w:rFonts w:ascii="Arial" w:hAnsi="Arial" w:cs="Arial"/>
          <w:color w:val="000000" w:themeColor="text1"/>
          <w:sz w:val="24"/>
          <w:szCs w:val="24"/>
        </w:rPr>
        <w:t xml:space="preserve"> to promote positive change</w:t>
      </w:r>
      <w:r w:rsidR="00544904" w:rsidRPr="00ED092D">
        <w:rPr>
          <w:rFonts w:ascii="Arial" w:hAnsi="Arial" w:cs="Arial"/>
          <w:color w:val="000000" w:themeColor="text1"/>
          <w:sz w:val="24"/>
          <w:szCs w:val="24"/>
        </w:rPr>
        <w:t xml:space="preserve">. </w:t>
      </w:r>
    </w:p>
    <w:p w14:paraId="27BD2972" w14:textId="77777777" w:rsidR="00C42671" w:rsidRPr="00ED092D" w:rsidRDefault="00C42671" w:rsidP="00ED092D">
      <w:pPr>
        <w:spacing w:after="0" w:line="480" w:lineRule="auto"/>
        <w:jc w:val="both"/>
        <w:rPr>
          <w:rFonts w:ascii="Arial" w:hAnsi="Arial" w:cs="Arial"/>
          <w:color w:val="000000" w:themeColor="text1"/>
          <w:sz w:val="24"/>
          <w:szCs w:val="24"/>
        </w:rPr>
      </w:pPr>
    </w:p>
    <w:p w14:paraId="035711AC" w14:textId="29CB6646" w:rsidR="00904D66" w:rsidRPr="00ED092D" w:rsidRDefault="008958BB" w:rsidP="00ED092D">
      <w:pPr>
        <w:spacing w:after="0" w:line="480" w:lineRule="auto"/>
        <w:jc w:val="both"/>
        <w:rPr>
          <w:rFonts w:ascii="Arial" w:hAnsi="Arial" w:cs="Arial"/>
          <w:color w:val="000000" w:themeColor="text1"/>
          <w:sz w:val="24"/>
          <w:szCs w:val="24"/>
        </w:rPr>
      </w:pPr>
      <w:proofErr w:type="spellStart"/>
      <w:r w:rsidRPr="00ED092D">
        <w:rPr>
          <w:rFonts w:ascii="Arial" w:hAnsi="Arial" w:cs="Arial"/>
          <w:color w:val="000000" w:themeColor="text1"/>
          <w:sz w:val="24"/>
          <w:szCs w:val="24"/>
        </w:rPr>
        <w:t>Visser</w:t>
      </w:r>
      <w:proofErr w:type="spellEnd"/>
      <w:r w:rsidRPr="00ED092D">
        <w:rPr>
          <w:rFonts w:ascii="Arial" w:hAnsi="Arial" w:cs="Arial"/>
          <w:color w:val="000000" w:themeColor="text1"/>
          <w:sz w:val="24"/>
          <w:szCs w:val="24"/>
        </w:rPr>
        <w:t xml:space="preserve"> exempl</w:t>
      </w:r>
      <w:r w:rsidR="00544904" w:rsidRPr="00ED092D">
        <w:rPr>
          <w:rFonts w:ascii="Arial" w:hAnsi="Arial" w:cs="Arial"/>
          <w:color w:val="000000" w:themeColor="text1"/>
          <w:sz w:val="24"/>
          <w:szCs w:val="24"/>
        </w:rPr>
        <w:t>ified</w:t>
      </w:r>
      <w:r w:rsidRPr="00ED092D">
        <w:rPr>
          <w:rFonts w:ascii="Arial" w:hAnsi="Arial" w:cs="Arial"/>
          <w:color w:val="000000" w:themeColor="text1"/>
          <w:sz w:val="24"/>
          <w:szCs w:val="24"/>
        </w:rPr>
        <w:t xml:space="preserve"> the conflicting priorities by redefining Carroll’s western-oriented ‘CSR Pyramid’ (1991) </w:t>
      </w:r>
      <w:r w:rsidR="003A2960" w:rsidRPr="00ED092D">
        <w:rPr>
          <w:rFonts w:ascii="Arial" w:hAnsi="Arial" w:cs="Arial"/>
          <w:color w:val="000000" w:themeColor="text1"/>
          <w:sz w:val="24"/>
          <w:szCs w:val="24"/>
        </w:rPr>
        <w:t>per</w:t>
      </w:r>
      <w:r w:rsidRPr="00ED092D">
        <w:rPr>
          <w:rFonts w:ascii="Arial" w:hAnsi="Arial" w:cs="Arial"/>
          <w:color w:val="000000" w:themeColor="text1"/>
          <w:sz w:val="24"/>
          <w:szCs w:val="24"/>
        </w:rPr>
        <w:t xml:space="preserve"> the CSR priorities of significance in African cultures (</w:t>
      </w:r>
      <w:proofErr w:type="spellStart"/>
      <w:r w:rsidRPr="00ED092D">
        <w:rPr>
          <w:rFonts w:ascii="Arial" w:hAnsi="Arial" w:cs="Arial"/>
          <w:color w:val="000000" w:themeColor="text1"/>
          <w:sz w:val="24"/>
          <w:szCs w:val="24"/>
        </w:rPr>
        <w:t>Visser</w:t>
      </w:r>
      <w:proofErr w:type="spellEnd"/>
      <w:r w:rsidRPr="00ED092D">
        <w:rPr>
          <w:rFonts w:ascii="Arial" w:hAnsi="Arial" w:cs="Arial"/>
          <w:color w:val="000000" w:themeColor="text1"/>
          <w:sz w:val="24"/>
          <w:szCs w:val="24"/>
        </w:rPr>
        <w:t>, 2006).</w:t>
      </w:r>
      <w:r w:rsidR="00544904" w:rsidRPr="00ED092D">
        <w:rPr>
          <w:rFonts w:ascii="Arial" w:hAnsi="Arial" w:cs="Arial"/>
          <w:color w:val="000000" w:themeColor="text1"/>
          <w:sz w:val="24"/>
          <w:szCs w:val="24"/>
        </w:rPr>
        <w:t xml:space="preserve">  This was later broadened to offer a CSR priority pyramid for </w:t>
      </w:r>
      <w:r w:rsidR="00544904" w:rsidRPr="00ED092D">
        <w:rPr>
          <w:rFonts w:ascii="Arial" w:hAnsi="Arial" w:cs="Arial"/>
          <w:color w:val="000000" w:themeColor="text1"/>
          <w:sz w:val="24"/>
          <w:szCs w:val="24"/>
        </w:rPr>
        <w:lastRenderedPageBreak/>
        <w:t>deve</w:t>
      </w:r>
      <w:r w:rsidR="00881CA6" w:rsidRPr="00ED092D">
        <w:rPr>
          <w:rFonts w:ascii="Arial" w:hAnsi="Arial" w:cs="Arial"/>
          <w:color w:val="000000" w:themeColor="text1"/>
          <w:sz w:val="24"/>
          <w:szCs w:val="24"/>
        </w:rPr>
        <w:t>loping countries (</w:t>
      </w:r>
      <w:proofErr w:type="spellStart"/>
      <w:r w:rsidR="00881CA6" w:rsidRPr="00ED092D">
        <w:rPr>
          <w:rFonts w:ascii="Arial" w:hAnsi="Arial" w:cs="Arial"/>
          <w:color w:val="000000" w:themeColor="text1"/>
          <w:sz w:val="24"/>
          <w:szCs w:val="24"/>
        </w:rPr>
        <w:t>Visser</w:t>
      </w:r>
      <w:proofErr w:type="spellEnd"/>
      <w:r w:rsidR="00881CA6" w:rsidRPr="00ED092D">
        <w:rPr>
          <w:rFonts w:ascii="Arial" w:hAnsi="Arial" w:cs="Arial"/>
          <w:color w:val="000000" w:themeColor="text1"/>
          <w:sz w:val="24"/>
          <w:szCs w:val="24"/>
        </w:rPr>
        <w:t xml:space="preserve">, 2008).  The point that </w:t>
      </w:r>
      <w:proofErr w:type="spellStart"/>
      <w:r w:rsidR="00881CA6" w:rsidRPr="00ED092D">
        <w:rPr>
          <w:rFonts w:ascii="Arial" w:hAnsi="Arial" w:cs="Arial"/>
          <w:color w:val="000000" w:themeColor="text1"/>
          <w:sz w:val="24"/>
          <w:szCs w:val="24"/>
        </w:rPr>
        <w:t>Visser</w:t>
      </w:r>
      <w:proofErr w:type="spellEnd"/>
      <w:r w:rsidR="00881CA6" w:rsidRPr="00ED092D">
        <w:rPr>
          <w:rFonts w:ascii="Arial" w:hAnsi="Arial" w:cs="Arial"/>
          <w:color w:val="000000" w:themeColor="text1"/>
          <w:sz w:val="24"/>
          <w:szCs w:val="24"/>
        </w:rPr>
        <w:t xml:space="preserve"> is trying to convey is that Carroll’s original pyramid (1991) was significant only to developed nations, perhaps also in the West, but that developing countries having differing concerns, cultures and responsibilities due to the environment in which they are based.  The differences are also the drivers for CSR and, as such, the pyramid and order of priorities is different also.  For example, legal responsibilities are p</w:t>
      </w:r>
      <w:r w:rsidR="004F1E8C" w:rsidRPr="00ED092D">
        <w:rPr>
          <w:rFonts w:ascii="Arial" w:hAnsi="Arial" w:cs="Arial"/>
          <w:color w:val="000000" w:themeColor="text1"/>
          <w:sz w:val="24"/>
          <w:szCs w:val="24"/>
        </w:rPr>
        <w:t>riority number two for Carroll’s</w:t>
      </w:r>
      <w:r w:rsidR="00881CA6" w:rsidRPr="00ED092D">
        <w:rPr>
          <w:rFonts w:ascii="Arial" w:hAnsi="Arial" w:cs="Arial"/>
          <w:color w:val="000000" w:themeColor="text1"/>
          <w:sz w:val="24"/>
          <w:szCs w:val="24"/>
        </w:rPr>
        <w:t xml:space="preserve"> version but are less of a priority in </w:t>
      </w:r>
      <w:proofErr w:type="spellStart"/>
      <w:r w:rsidR="00881CA6" w:rsidRPr="00ED092D">
        <w:rPr>
          <w:rFonts w:ascii="Arial" w:hAnsi="Arial" w:cs="Arial"/>
          <w:color w:val="000000" w:themeColor="text1"/>
          <w:sz w:val="24"/>
          <w:szCs w:val="24"/>
        </w:rPr>
        <w:t>Visser’s</w:t>
      </w:r>
      <w:proofErr w:type="spellEnd"/>
      <w:r w:rsidR="00881CA6" w:rsidRPr="00ED092D">
        <w:rPr>
          <w:rFonts w:ascii="Arial" w:hAnsi="Arial" w:cs="Arial"/>
          <w:color w:val="000000" w:themeColor="text1"/>
          <w:sz w:val="24"/>
          <w:szCs w:val="24"/>
        </w:rPr>
        <w:t xml:space="preserve"> version.  Developing countries often have less stable legal systems</w:t>
      </w:r>
      <w:r w:rsidR="004F1E8C" w:rsidRPr="00ED092D">
        <w:rPr>
          <w:rFonts w:ascii="Arial" w:hAnsi="Arial" w:cs="Arial"/>
          <w:color w:val="000000" w:themeColor="text1"/>
          <w:sz w:val="24"/>
          <w:szCs w:val="24"/>
        </w:rPr>
        <w:t>, a poorly developed legal infrastructure and are more likely to be affected by corruption.  This reduces the likelihood that CSR will be driven by legislation (</w:t>
      </w:r>
      <w:proofErr w:type="spellStart"/>
      <w:r w:rsidR="004F1E8C" w:rsidRPr="00ED092D">
        <w:rPr>
          <w:rFonts w:ascii="Arial" w:hAnsi="Arial" w:cs="Arial"/>
          <w:color w:val="000000" w:themeColor="text1"/>
          <w:sz w:val="24"/>
          <w:szCs w:val="24"/>
        </w:rPr>
        <w:t>Visser</w:t>
      </w:r>
      <w:proofErr w:type="spellEnd"/>
      <w:r w:rsidR="004F1E8C" w:rsidRPr="00ED092D">
        <w:rPr>
          <w:rFonts w:ascii="Arial" w:hAnsi="Arial" w:cs="Arial"/>
          <w:color w:val="000000" w:themeColor="text1"/>
          <w:sz w:val="24"/>
          <w:szCs w:val="24"/>
        </w:rPr>
        <w:t>, 2011).</w:t>
      </w:r>
    </w:p>
    <w:p w14:paraId="2063C875" w14:textId="77777777" w:rsidR="00580390" w:rsidRPr="00ED092D" w:rsidRDefault="00580390" w:rsidP="00ED092D">
      <w:pPr>
        <w:spacing w:after="0" w:line="480" w:lineRule="auto"/>
        <w:jc w:val="both"/>
        <w:rPr>
          <w:rFonts w:ascii="Arial" w:hAnsi="Arial" w:cs="Arial"/>
          <w:color w:val="000000" w:themeColor="text1"/>
          <w:sz w:val="24"/>
          <w:szCs w:val="24"/>
        </w:rPr>
      </w:pPr>
    </w:p>
    <w:p w14:paraId="592DC855" w14:textId="0B1475F2" w:rsidR="00580390" w:rsidRPr="00ED092D" w:rsidRDefault="00CC1B90"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 xml:space="preserve">Whether it is a universal value driving a local or global response, ultimately, it is the collaboration of individuals that initiate change.  Where conscious decision-making, </w:t>
      </w:r>
      <w:r w:rsidR="00276801" w:rsidRPr="00ED092D">
        <w:rPr>
          <w:rFonts w:ascii="Arial" w:hAnsi="Arial" w:cs="Arial"/>
          <w:color w:val="000000" w:themeColor="text1"/>
          <w:sz w:val="24"/>
          <w:szCs w:val="24"/>
        </w:rPr>
        <w:t xml:space="preserve">centred on a purpose of benefit to society is delivered diverse values are accommodated for and solutions found rather than difficulties ignored.  For to be responsible is to respond to those values and issues of others and so increase </w:t>
      </w:r>
      <w:r w:rsidR="003A2960" w:rsidRPr="00ED092D">
        <w:rPr>
          <w:rFonts w:ascii="Arial" w:hAnsi="Arial" w:cs="Arial"/>
          <w:color w:val="000000" w:themeColor="text1"/>
          <w:sz w:val="24"/>
          <w:szCs w:val="24"/>
        </w:rPr>
        <w:t>one’s</w:t>
      </w:r>
      <w:r w:rsidR="00276801" w:rsidRPr="00ED092D">
        <w:rPr>
          <w:rFonts w:ascii="Arial" w:hAnsi="Arial" w:cs="Arial"/>
          <w:color w:val="000000" w:themeColor="text1"/>
          <w:sz w:val="24"/>
          <w:szCs w:val="24"/>
        </w:rPr>
        <w:t xml:space="preserve"> own sense of purpose and existence.</w:t>
      </w:r>
    </w:p>
    <w:p w14:paraId="57DB4098" w14:textId="77777777" w:rsidR="00CE0A5E" w:rsidRPr="00ED092D" w:rsidRDefault="00CE0A5E" w:rsidP="00ED092D">
      <w:pPr>
        <w:spacing w:after="0" w:line="480" w:lineRule="auto"/>
        <w:jc w:val="both"/>
        <w:rPr>
          <w:rFonts w:ascii="Arial" w:hAnsi="Arial" w:cs="Arial"/>
          <w:color w:val="000000" w:themeColor="text1"/>
          <w:sz w:val="24"/>
          <w:szCs w:val="24"/>
        </w:rPr>
      </w:pPr>
    </w:p>
    <w:p w14:paraId="547744E9" w14:textId="77777777" w:rsidR="00060AC4" w:rsidRPr="00ED092D" w:rsidRDefault="00060AC4" w:rsidP="00ED092D">
      <w:pPr>
        <w:spacing w:after="0" w:line="480" w:lineRule="auto"/>
        <w:jc w:val="both"/>
        <w:rPr>
          <w:rFonts w:ascii="Arial" w:hAnsi="Arial" w:cs="Arial"/>
          <w:color w:val="000000" w:themeColor="text1"/>
          <w:sz w:val="24"/>
          <w:szCs w:val="24"/>
          <w:u w:val="single"/>
        </w:rPr>
      </w:pPr>
      <w:r w:rsidRPr="00ED092D">
        <w:rPr>
          <w:rFonts w:ascii="Arial" w:hAnsi="Arial" w:cs="Arial"/>
          <w:color w:val="000000" w:themeColor="text1"/>
          <w:sz w:val="24"/>
          <w:szCs w:val="24"/>
          <w:u w:val="single"/>
        </w:rPr>
        <w:br w:type="page"/>
      </w:r>
    </w:p>
    <w:p w14:paraId="1149EA80" w14:textId="56CB6890" w:rsidR="00CE0A5E" w:rsidRPr="00ED092D" w:rsidRDefault="00CE0A5E" w:rsidP="00ED092D">
      <w:pPr>
        <w:pStyle w:val="Heading1"/>
        <w:spacing w:line="480" w:lineRule="auto"/>
        <w:rPr>
          <w:rFonts w:ascii="Arial" w:hAnsi="Arial" w:cs="Arial"/>
          <w:color w:val="000000" w:themeColor="text1"/>
          <w:sz w:val="24"/>
          <w:szCs w:val="24"/>
        </w:rPr>
      </w:pPr>
      <w:bookmarkStart w:id="6" w:name="_Toc248480547"/>
      <w:r w:rsidRPr="00ED092D">
        <w:rPr>
          <w:rFonts w:ascii="Arial" w:hAnsi="Arial" w:cs="Arial"/>
          <w:color w:val="000000" w:themeColor="text1"/>
          <w:sz w:val="24"/>
          <w:szCs w:val="24"/>
        </w:rPr>
        <w:lastRenderedPageBreak/>
        <w:t>Conclusions</w:t>
      </w:r>
      <w:bookmarkEnd w:id="6"/>
    </w:p>
    <w:p w14:paraId="77016ED1" w14:textId="77777777" w:rsidR="00CE0A5E" w:rsidRPr="00ED092D" w:rsidRDefault="00CE0A5E" w:rsidP="00ED092D">
      <w:pPr>
        <w:spacing w:after="0" w:line="480" w:lineRule="auto"/>
        <w:jc w:val="both"/>
        <w:rPr>
          <w:rFonts w:ascii="Arial" w:hAnsi="Arial" w:cs="Arial"/>
          <w:color w:val="000000" w:themeColor="text1"/>
          <w:sz w:val="24"/>
          <w:szCs w:val="24"/>
          <w:u w:val="single"/>
        </w:rPr>
      </w:pPr>
    </w:p>
    <w:p w14:paraId="0C65A660" w14:textId="03AF1405" w:rsidR="008345B8" w:rsidRDefault="00CE0A5E"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 xml:space="preserve">Corporate sustainability and responsibility is certainly a future aspiration and one that does not exist in the present, not fully anyhow.  </w:t>
      </w:r>
      <w:proofErr w:type="spellStart"/>
      <w:r w:rsidRPr="00ED092D">
        <w:rPr>
          <w:rFonts w:ascii="Arial" w:hAnsi="Arial" w:cs="Arial"/>
          <w:color w:val="000000" w:themeColor="text1"/>
          <w:sz w:val="24"/>
          <w:szCs w:val="24"/>
        </w:rPr>
        <w:t>Visser</w:t>
      </w:r>
      <w:proofErr w:type="spellEnd"/>
      <w:r w:rsidRPr="00ED092D">
        <w:rPr>
          <w:rFonts w:ascii="Arial" w:hAnsi="Arial" w:cs="Arial"/>
          <w:color w:val="000000" w:themeColor="text1"/>
          <w:sz w:val="24"/>
          <w:szCs w:val="24"/>
        </w:rPr>
        <w:t xml:space="preserve"> (2011) presents an interesting perspective of how CSR 2.0 may be approached and what form it will take, and some might find the guidance useful, informative and perhaps enlightening.  As we have seen, the principle of circularity is not a new concept but it is certainly one that will need to be implemented </w:t>
      </w:r>
      <w:r w:rsidR="00F73BDE" w:rsidRPr="00ED092D">
        <w:rPr>
          <w:rFonts w:ascii="Arial" w:hAnsi="Arial" w:cs="Arial"/>
          <w:color w:val="000000" w:themeColor="text1"/>
          <w:sz w:val="24"/>
          <w:szCs w:val="24"/>
        </w:rPr>
        <w:t xml:space="preserve">for environmental degradation to be addressed on a global scale.  The principle of </w:t>
      </w:r>
      <w:proofErr w:type="spellStart"/>
      <w:r w:rsidR="00F73BDE" w:rsidRPr="00ED092D">
        <w:rPr>
          <w:rFonts w:ascii="Arial" w:hAnsi="Arial" w:cs="Arial"/>
          <w:color w:val="000000" w:themeColor="text1"/>
          <w:sz w:val="24"/>
          <w:szCs w:val="24"/>
        </w:rPr>
        <w:t>glocality</w:t>
      </w:r>
      <w:proofErr w:type="spellEnd"/>
      <w:r w:rsidR="00F73BDE" w:rsidRPr="00ED092D">
        <w:rPr>
          <w:rFonts w:ascii="Arial" w:hAnsi="Arial" w:cs="Arial"/>
          <w:color w:val="000000" w:themeColor="text1"/>
          <w:sz w:val="24"/>
          <w:szCs w:val="24"/>
        </w:rPr>
        <w:t xml:space="preserve"> is also an inescapable topic for global business given the extent of contemporary communications, transport and trade.  However, as has been </w:t>
      </w:r>
      <w:r w:rsidR="00146C0E">
        <w:rPr>
          <w:rFonts w:ascii="Arial" w:hAnsi="Arial" w:cs="Arial"/>
          <w:color w:val="000000" w:themeColor="text1"/>
          <w:sz w:val="24"/>
          <w:szCs w:val="24"/>
        </w:rPr>
        <w:t>previously discussed</w:t>
      </w:r>
      <w:r w:rsidR="00F73BDE" w:rsidRPr="00ED092D">
        <w:rPr>
          <w:rFonts w:ascii="Arial" w:hAnsi="Arial" w:cs="Arial"/>
          <w:color w:val="000000" w:themeColor="text1"/>
          <w:sz w:val="24"/>
          <w:szCs w:val="24"/>
        </w:rPr>
        <w:t xml:space="preserve">, others too have presented equally as interesting and legitimate proposals of how best to move forward responsibly.  </w:t>
      </w:r>
    </w:p>
    <w:p w14:paraId="18621B97" w14:textId="77777777" w:rsidR="008345B8" w:rsidRDefault="008345B8" w:rsidP="00ED092D">
      <w:pPr>
        <w:spacing w:after="0" w:line="480" w:lineRule="auto"/>
        <w:jc w:val="both"/>
        <w:rPr>
          <w:rFonts w:ascii="Arial" w:hAnsi="Arial" w:cs="Arial"/>
          <w:color w:val="000000" w:themeColor="text1"/>
          <w:sz w:val="24"/>
          <w:szCs w:val="24"/>
        </w:rPr>
      </w:pPr>
    </w:p>
    <w:p w14:paraId="1AECD6EF" w14:textId="27A3B429" w:rsidR="00CE0A5E" w:rsidRPr="00ED092D" w:rsidRDefault="00F73BDE" w:rsidP="00ED092D">
      <w:pPr>
        <w:spacing w:after="0" w:line="480" w:lineRule="auto"/>
        <w:jc w:val="both"/>
        <w:rPr>
          <w:rFonts w:ascii="Arial" w:hAnsi="Arial" w:cs="Arial"/>
          <w:color w:val="000000" w:themeColor="text1"/>
          <w:sz w:val="24"/>
          <w:szCs w:val="24"/>
        </w:rPr>
      </w:pPr>
      <w:r w:rsidRPr="00ED092D">
        <w:rPr>
          <w:rFonts w:ascii="Arial" w:hAnsi="Arial" w:cs="Arial"/>
          <w:color w:val="000000" w:themeColor="text1"/>
          <w:sz w:val="24"/>
          <w:szCs w:val="24"/>
        </w:rPr>
        <w:t xml:space="preserve">Buchholz (2009) proposes that the answers lie in a capitalist culture based on responsibility and community, fitting with the individual self that thrives on community and social ties.  Mackey and </w:t>
      </w:r>
      <w:proofErr w:type="spellStart"/>
      <w:r w:rsidRPr="00ED092D">
        <w:rPr>
          <w:rFonts w:ascii="Arial" w:hAnsi="Arial" w:cs="Arial"/>
          <w:color w:val="000000" w:themeColor="text1"/>
          <w:sz w:val="24"/>
          <w:szCs w:val="24"/>
        </w:rPr>
        <w:t>Sisodia</w:t>
      </w:r>
      <w:proofErr w:type="spellEnd"/>
      <w:r w:rsidRPr="00ED092D">
        <w:rPr>
          <w:rFonts w:ascii="Arial" w:hAnsi="Arial" w:cs="Arial"/>
          <w:color w:val="000000" w:themeColor="text1"/>
          <w:sz w:val="24"/>
          <w:szCs w:val="24"/>
        </w:rPr>
        <w:t xml:space="preserve"> (2013) defend capitalism in a spiritual and conscious form and promote economic gain where it is not part of an organisation’s purpose.  </w:t>
      </w:r>
      <w:r w:rsidR="005A59EB" w:rsidRPr="00ED092D">
        <w:rPr>
          <w:rFonts w:ascii="Arial" w:hAnsi="Arial" w:cs="Arial"/>
          <w:color w:val="000000" w:themeColor="text1"/>
          <w:sz w:val="24"/>
          <w:szCs w:val="24"/>
        </w:rPr>
        <w:t xml:space="preserve">Fleming and Jones (2013) claim that where money is at the core of the ontological approach it is not possible to solve the global environmental and social problems of contemporary society.  Far from conflicting, the proposed frameworks offer a consistent message.  CSR, in a glossy brochure and in a separate company department is no longer acceptable.  The wool has been pulled, and continues to be pulled from the eyes of the global population and it is up to those who can now see </w:t>
      </w:r>
      <w:r w:rsidR="008345B8">
        <w:rPr>
          <w:rFonts w:ascii="Arial" w:hAnsi="Arial" w:cs="Arial"/>
          <w:color w:val="000000" w:themeColor="text1"/>
          <w:sz w:val="24"/>
          <w:szCs w:val="24"/>
        </w:rPr>
        <w:t xml:space="preserve">the potential for responsible management, </w:t>
      </w:r>
      <w:r w:rsidR="005A59EB" w:rsidRPr="00ED092D">
        <w:rPr>
          <w:rFonts w:ascii="Arial" w:hAnsi="Arial" w:cs="Arial"/>
          <w:color w:val="000000" w:themeColor="text1"/>
          <w:sz w:val="24"/>
          <w:szCs w:val="24"/>
        </w:rPr>
        <w:t>to act.  The global problems that are now faced</w:t>
      </w:r>
      <w:r w:rsidR="006D4D94" w:rsidRPr="00ED092D">
        <w:rPr>
          <w:rFonts w:ascii="Arial" w:hAnsi="Arial" w:cs="Arial"/>
          <w:color w:val="000000" w:themeColor="text1"/>
          <w:sz w:val="24"/>
          <w:szCs w:val="24"/>
        </w:rPr>
        <w:t>,</w:t>
      </w:r>
      <w:r w:rsidR="005A59EB" w:rsidRPr="00ED092D">
        <w:rPr>
          <w:rFonts w:ascii="Arial" w:hAnsi="Arial" w:cs="Arial"/>
          <w:color w:val="000000" w:themeColor="text1"/>
          <w:sz w:val="24"/>
          <w:szCs w:val="24"/>
        </w:rPr>
        <w:t xml:space="preserve"> and </w:t>
      </w:r>
      <w:r w:rsidR="008345B8">
        <w:rPr>
          <w:rFonts w:ascii="Arial" w:hAnsi="Arial" w:cs="Arial"/>
          <w:color w:val="000000" w:themeColor="text1"/>
          <w:sz w:val="24"/>
          <w:szCs w:val="24"/>
        </w:rPr>
        <w:t xml:space="preserve">that </w:t>
      </w:r>
      <w:r w:rsidR="005A59EB" w:rsidRPr="00ED092D">
        <w:rPr>
          <w:rFonts w:ascii="Arial" w:hAnsi="Arial" w:cs="Arial"/>
          <w:color w:val="000000" w:themeColor="text1"/>
          <w:sz w:val="24"/>
          <w:szCs w:val="24"/>
        </w:rPr>
        <w:t>will affect generations to come</w:t>
      </w:r>
      <w:r w:rsidR="006D4D94" w:rsidRPr="00ED092D">
        <w:rPr>
          <w:rFonts w:ascii="Arial" w:hAnsi="Arial" w:cs="Arial"/>
          <w:color w:val="000000" w:themeColor="text1"/>
          <w:sz w:val="24"/>
          <w:szCs w:val="24"/>
        </w:rPr>
        <w:t>,</w:t>
      </w:r>
      <w:r w:rsidR="005A59EB" w:rsidRPr="00ED092D">
        <w:rPr>
          <w:rFonts w:ascii="Arial" w:hAnsi="Arial" w:cs="Arial"/>
          <w:color w:val="000000" w:themeColor="text1"/>
          <w:sz w:val="24"/>
          <w:szCs w:val="24"/>
        </w:rPr>
        <w:t xml:space="preserve"> are the respons</w:t>
      </w:r>
      <w:r w:rsidR="003A2960">
        <w:rPr>
          <w:rFonts w:ascii="Arial" w:hAnsi="Arial" w:cs="Arial"/>
          <w:color w:val="000000" w:themeColor="text1"/>
          <w:sz w:val="24"/>
          <w:szCs w:val="24"/>
        </w:rPr>
        <w:t>ibility of all</w:t>
      </w:r>
      <w:r w:rsidR="006653F6">
        <w:rPr>
          <w:rFonts w:ascii="Arial" w:hAnsi="Arial" w:cs="Arial"/>
          <w:color w:val="000000" w:themeColor="text1"/>
          <w:sz w:val="24"/>
          <w:szCs w:val="24"/>
        </w:rPr>
        <w:t>,</w:t>
      </w:r>
      <w:r w:rsidR="00146C0E">
        <w:rPr>
          <w:rFonts w:ascii="Arial" w:hAnsi="Arial" w:cs="Arial"/>
          <w:color w:val="000000" w:themeColor="text1"/>
          <w:sz w:val="24"/>
          <w:szCs w:val="24"/>
        </w:rPr>
        <w:t xml:space="preserve"> but</w:t>
      </w:r>
      <w:r w:rsidR="003A2960">
        <w:rPr>
          <w:rFonts w:ascii="Arial" w:hAnsi="Arial" w:cs="Arial"/>
          <w:color w:val="000000" w:themeColor="text1"/>
          <w:sz w:val="24"/>
          <w:szCs w:val="24"/>
        </w:rPr>
        <w:t xml:space="preserve"> </w:t>
      </w:r>
      <w:r w:rsidR="003A2960">
        <w:rPr>
          <w:rFonts w:ascii="Arial" w:hAnsi="Arial" w:cs="Arial"/>
          <w:color w:val="000000" w:themeColor="text1"/>
          <w:sz w:val="24"/>
          <w:szCs w:val="24"/>
        </w:rPr>
        <w:lastRenderedPageBreak/>
        <w:t>particularly</w:t>
      </w:r>
      <w:r w:rsidR="005A59EB" w:rsidRPr="00ED092D">
        <w:rPr>
          <w:rFonts w:ascii="Arial" w:hAnsi="Arial" w:cs="Arial"/>
          <w:color w:val="000000" w:themeColor="text1"/>
          <w:sz w:val="24"/>
          <w:szCs w:val="24"/>
        </w:rPr>
        <w:t xml:space="preserve"> </w:t>
      </w:r>
      <w:r w:rsidR="00146C0E">
        <w:rPr>
          <w:rFonts w:ascii="Arial" w:hAnsi="Arial" w:cs="Arial"/>
          <w:color w:val="000000" w:themeColor="text1"/>
          <w:sz w:val="24"/>
          <w:szCs w:val="24"/>
        </w:rPr>
        <w:t xml:space="preserve">concern </w:t>
      </w:r>
      <w:r w:rsidR="008345B8">
        <w:rPr>
          <w:rFonts w:ascii="Arial" w:hAnsi="Arial" w:cs="Arial"/>
          <w:color w:val="000000" w:themeColor="text1"/>
          <w:sz w:val="24"/>
          <w:szCs w:val="24"/>
        </w:rPr>
        <w:t>those who</w:t>
      </w:r>
      <w:r w:rsidR="005A59EB" w:rsidRPr="00ED092D">
        <w:rPr>
          <w:rFonts w:ascii="Arial" w:hAnsi="Arial" w:cs="Arial"/>
          <w:color w:val="000000" w:themeColor="text1"/>
          <w:sz w:val="24"/>
          <w:szCs w:val="24"/>
        </w:rPr>
        <w:t xml:space="preserve"> have a </w:t>
      </w:r>
      <w:r w:rsidR="008345B8" w:rsidRPr="00ED092D">
        <w:rPr>
          <w:rFonts w:ascii="Arial" w:hAnsi="Arial" w:cs="Arial"/>
          <w:color w:val="000000" w:themeColor="text1"/>
          <w:sz w:val="24"/>
          <w:szCs w:val="24"/>
        </w:rPr>
        <w:t>conscie</w:t>
      </w:r>
      <w:r w:rsidR="008345B8">
        <w:rPr>
          <w:rFonts w:ascii="Arial" w:hAnsi="Arial" w:cs="Arial"/>
          <w:color w:val="000000" w:themeColor="text1"/>
          <w:sz w:val="24"/>
          <w:szCs w:val="24"/>
        </w:rPr>
        <w:t>nce</w:t>
      </w:r>
      <w:r w:rsidR="005A59EB" w:rsidRPr="00ED092D">
        <w:rPr>
          <w:rFonts w:ascii="Arial" w:hAnsi="Arial" w:cs="Arial"/>
          <w:color w:val="000000" w:themeColor="text1"/>
          <w:sz w:val="24"/>
          <w:szCs w:val="24"/>
        </w:rPr>
        <w:t xml:space="preserve"> </w:t>
      </w:r>
      <w:r w:rsidR="006D4D94" w:rsidRPr="00ED092D">
        <w:rPr>
          <w:rFonts w:ascii="Arial" w:hAnsi="Arial" w:cs="Arial"/>
          <w:color w:val="000000" w:themeColor="text1"/>
          <w:sz w:val="24"/>
          <w:szCs w:val="24"/>
        </w:rPr>
        <w:t xml:space="preserve">developed enough to </w:t>
      </w:r>
      <w:r w:rsidR="00CF1183" w:rsidRPr="00ED092D">
        <w:rPr>
          <w:rFonts w:ascii="Arial" w:hAnsi="Arial" w:cs="Arial"/>
          <w:color w:val="000000" w:themeColor="text1"/>
          <w:sz w:val="24"/>
          <w:szCs w:val="24"/>
        </w:rPr>
        <w:t>recognise</w:t>
      </w:r>
      <w:r w:rsidR="00060AC4" w:rsidRPr="00ED092D">
        <w:rPr>
          <w:rFonts w:ascii="Arial" w:hAnsi="Arial" w:cs="Arial"/>
          <w:color w:val="000000" w:themeColor="text1"/>
          <w:sz w:val="24"/>
          <w:szCs w:val="24"/>
        </w:rPr>
        <w:t xml:space="preserve"> </w:t>
      </w:r>
      <w:r w:rsidR="008345B8">
        <w:rPr>
          <w:rFonts w:ascii="Arial" w:hAnsi="Arial" w:cs="Arial"/>
          <w:color w:val="000000" w:themeColor="text1"/>
          <w:sz w:val="24"/>
          <w:szCs w:val="24"/>
        </w:rPr>
        <w:t>the many contentious issues</w:t>
      </w:r>
      <w:r w:rsidR="006653F6">
        <w:rPr>
          <w:rFonts w:ascii="Arial" w:hAnsi="Arial" w:cs="Arial"/>
          <w:color w:val="000000" w:themeColor="text1"/>
          <w:sz w:val="24"/>
          <w:szCs w:val="24"/>
        </w:rPr>
        <w:t>,</w:t>
      </w:r>
      <w:r w:rsidR="008345B8">
        <w:rPr>
          <w:rFonts w:ascii="Arial" w:hAnsi="Arial" w:cs="Arial"/>
          <w:color w:val="000000" w:themeColor="text1"/>
          <w:sz w:val="24"/>
          <w:szCs w:val="24"/>
        </w:rPr>
        <w:t xml:space="preserve"> </w:t>
      </w:r>
      <w:r w:rsidR="00060AC4" w:rsidRPr="00ED092D">
        <w:rPr>
          <w:rFonts w:ascii="Arial" w:hAnsi="Arial" w:cs="Arial"/>
          <w:color w:val="000000" w:themeColor="text1"/>
          <w:sz w:val="24"/>
          <w:szCs w:val="24"/>
        </w:rPr>
        <w:t xml:space="preserve">and </w:t>
      </w:r>
      <w:r w:rsidR="008345B8">
        <w:rPr>
          <w:rFonts w:ascii="Arial" w:hAnsi="Arial" w:cs="Arial"/>
          <w:color w:val="000000" w:themeColor="text1"/>
          <w:sz w:val="24"/>
          <w:szCs w:val="24"/>
        </w:rPr>
        <w:t xml:space="preserve">that have </w:t>
      </w:r>
      <w:r w:rsidR="00060AC4" w:rsidRPr="00ED092D">
        <w:rPr>
          <w:rFonts w:ascii="Arial" w:hAnsi="Arial" w:cs="Arial"/>
          <w:color w:val="000000" w:themeColor="text1"/>
          <w:sz w:val="24"/>
          <w:szCs w:val="24"/>
        </w:rPr>
        <w:t xml:space="preserve">a professional platform </w:t>
      </w:r>
      <w:r w:rsidR="00146C0E">
        <w:rPr>
          <w:rFonts w:ascii="Arial" w:hAnsi="Arial" w:cs="Arial"/>
          <w:color w:val="000000" w:themeColor="text1"/>
          <w:sz w:val="24"/>
          <w:szCs w:val="24"/>
        </w:rPr>
        <w:t>to be able to affect in practice, real demonstrable differences</w:t>
      </w:r>
      <w:r w:rsidR="00060AC4" w:rsidRPr="00ED092D">
        <w:rPr>
          <w:rFonts w:ascii="Arial" w:hAnsi="Arial" w:cs="Arial"/>
          <w:color w:val="000000" w:themeColor="text1"/>
          <w:sz w:val="24"/>
          <w:szCs w:val="24"/>
        </w:rPr>
        <w:t>.</w:t>
      </w:r>
    </w:p>
    <w:p w14:paraId="4D83035F" w14:textId="77777777" w:rsidR="00CE21E0" w:rsidRPr="00ED092D" w:rsidRDefault="00CE21E0" w:rsidP="00ED092D">
      <w:pPr>
        <w:spacing w:after="0" w:line="480" w:lineRule="auto"/>
        <w:jc w:val="both"/>
        <w:rPr>
          <w:rFonts w:ascii="Arial" w:hAnsi="Arial" w:cs="Arial"/>
          <w:color w:val="000000" w:themeColor="text1"/>
          <w:sz w:val="24"/>
          <w:szCs w:val="24"/>
          <w:u w:val="single"/>
        </w:rPr>
      </w:pPr>
    </w:p>
    <w:p w14:paraId="70A93BB9" w14:textId="77777777" w:rsidR="00A53759" w:rsidRPr="00BA1B9C" w:rsidRDefault="00A53759" w:rsidP="00CE21E0">
      <w:pPr>
        <w:spacing w:after="0" w:line="360" w:lineRule="auto"/>
        <w:jc w:val="both"/>
        <w:rPr>
          <w:rFonts w:cstheme="minorHAnsi"/>
          <w:sz w:val="24"/>
          <w:szCs w:val="24"/>
        </w:rPr>
      </w:pPr>
    </w:p>
    <w:p w14:paraId="276528B6" w14:textId="77777777" w:rsidR="00A53759" w:rsidRPr="00BA1B9C" w:rsidRDefault="00A53759" w:rsidP="00CE21E0">
      <w:pPr>
        <w:spacing w:after="0" w:line="360" w:lineRule="auto"/>
        <w:jc w:val="both"/>
        <w:rPr>
          <w:rFonts w:cstheme="minorHAnsi"/>
          <w:sz w:val="24"/>
          <w:szCs w:val="24"/>
        </w:rPr>
      </w:pPr>
    </w:p>
    <w:p w14:paraId="6ED7955F" w14:textId="77777777" w:rsidR="00A53759" w:rsidRPr="00BA1B9C" w:rsidRDefault="00A53759" w:rsidP="00CE21E0">
      <w:pPr>
        <w:spacing w:after="0" w:line="360" w:lineRule="auto"/>
        <w:jc w:val="both"/>
        <w:rPr>
          <w:rFonts w:cstheme="minorHAnsi"/>
          <w:sz w:val="24"/>
          <w:szCs w:val="24"/>
        </w:rPr>
      </w:pPr>
    </w:p>
    <w:p w14:paraId="2C013E03" w14:textId="77777777" w:rsidR="00CE21E0" w:rsidRPr="00BA1B9C" w:rsidRDefault="00CE21E0" w:rsidP="00BE7A83">
      <w:pPr>
        <w:spacing w:after="0" w:line="360" w:lineRule="auto"/>
        <w:jc w:val="both"/>
        <w:rPr>
          <w:rFonts w:cstheme="minorHAnsi"/>
          <w:sz w:val="24"/>
          <w:szCs w:val="24"/>
          <w:u w:val="single"/>
        </w:rPr>
      </w:pPr>
    </w:p>
    <w:p w14:paraId="022AE918" w14:textId="77777777" w:rsidR="00E25204" w:rsidRPr="00BA1B9C" w:rsidRDefault="00E25204" w:rsidP="00E25204">
      <w:pPr>
        <w:spacing w:after="0" w:line="360" w:lineRule="auto"/>
        <w:ind w:right="-46"/>
        <w:jc w:val="both"/>
        <w:rPr>
          <w:rFonts w:cstheme="minorHAnsi"/>
          <w:sz w:val="24"/>
          <w:szCs w:val="24"/>
          <w:shd w:val="clear" w:color="auto" w:fill="FFFFFF"/>
        </w:rPr>
      </w:pPr>
    </w:p>
    <w:p w14:paraId="2FF698C3" w14:textId="77777777" w:rsidR="00060AC4" w:rsidRDefault="00060AC4" w:rsidP="001665CB">
      <w:pPr>
        <w:rPr>
          <w:sz w:val="24"/>
          <w:szCs w:val="24"/>
          <w:u w:val="single"/>
        </w:rPr>
      </w:pPr>
      <w:r>
        <w:rPr>
          <w:sz w:val="24"/>
          <w:szCs w:val="24"/>
          <w:u w:val="single"/>
        </w:rPr>
        <w:br w:type="page"/>
      </w:r>
    </w:p>
    <w:p w14:paraId="06435C5A" w14:textId="4EABCD7A" w:rsidR="001665CB" w:rsidRPr="00525BB4" w:rsidRDefault="001665CB" w:rsidP="00665410">
      <w:pPr>
        <w:pStyle w:val="Heading1"/>
        <w:rPr>
          <w:rFonts w:ascii="Arial" w:hAnsi="Arial" w:cs="Arial"/>
          <w:color w:val="000000" w:themeColor="text1"/>
        </w:rPr>
      </w:pPr>
      <w:bookmarkStart w:id="7" w:name="_Toc248480548"/>
      <w:r w:rsidRPr="00525BB4">
        <w:rPr>
          <w:rFonts w:ascii="Arial" w:hAnsi="Arial" w:cs="Arial"/>
          <w:color w:val="000000" w:themeColor="text1"/>
        </w:rPr>
        <w:lastRenderedPageBreak/>
        <w:t>References</w:t>
      </w:r>
      <w:bookmarkEnd w:id="7"/>
    </w:p>
    <w:p w14:paraId="235D54F0" w14:textId="4992E739" w:rsidR="001665CB" w:rsidRPr="00525BB4" w:rsidRDefault="001665CB" w:rsidP="001665CB">
      <w:pPr>
        <w:jc w:val="both"/>
        <w:rPr>
          <w:rFonts w:ascii="Arial" w:hAnsi="Arial" w:cs="Arial"/>
          <w:color w:val="000000" w:themeColor="text1"/>
          <w:sz w:val="24"/>
          <w:szCs w:val="24"/>
        </w:rPr>
      </w:pPr>
      <w:proofErr w:type="spellStart"/>
      <w:r w:rsidRPr="00525BB4">
        <w:rPr>
          <w:rFonts w:ascii="Arial" w:hAnsi="Arial" w:cs="Arial"/>
          <w:color w:val="000000" w:themeColor="text1"/>
          <w:sz w:val="24"/>
          <w:szCs w:val="24"/>
        </w:rPr>
        <w:t>Adeyeye</w:t>
      </w:r>
      <w:proofErr w:type="spellEnd"/>
      <w:r w:rsidRPr="00525BB4">
        <w:rPr>
          <w:rFonts w:ascii="Arial" w:hAnsi="Arial" w:cs="Arial"/>
          <w:color w:val="000000" w:themeColor="text1"/>
          <w:sz w:val="24"/>
          <w:szCs w:val="24"/>
        </w:rPr>
        <w:t>, A. (2011) Universal standards in CSR: are we prepared</w:t>
      </w:r>
      <w:proofErr w:type="gramStart"/>
      <w:r w:rsidRPr="00525BB4">
        <w:rPr>
          <w:rFonts w:ascii="Arial" w:hAnsi="Arial" w:cs="Arial"/>
          <w:color w:val="000000" w:themeColor="text1"/>
          <w:sz w:val="24"/>
          <w:szCs w:val="24"/>
        </w:rPr>
        <w:t>?,</w:t>
      </w:r>
      <w:proofErr w:type="gramEnd"/>
      <w:r w:rsidRPr="00525BB4">
        <w:rPr>
          <w:rFonts w:ascii="Arial" w:hAnsi="Arial" w:cs="Arial"/>
          <w:color w:val="000000" w:themeColor="text1"/>
          <w:sz w:val="24"/>
          <w:szCs w:val="24"/>
        </w:rPr>
        <w:t xml:space="preserve"> </w:t>
      </w:r>
      <w:r w:rsidRPr="00525BB4">
        <w:rPr>
          <w:rFonts w:ascii="Arial" w:hAnsi="Arial" w:cs="Arial"/>
          <w:i/>
          <w:color w:val="000000" w:themeColor="text1"/>
          <w:sz w:val="24"/>
          <w:szCs w:val="24"/>
        </w:rPr>
        <w:t xml:space="preserve">Corporate Governance, </w:t>
      </w:r>
      <w:r w:rsidRPr="00525BB4">
        <w:rPr>
          <w:rFonts w:ascii="Arial" w:hAnsi="Arial" w:cs="Arial"/>
          <w:color w:val="000000" w:themeColor="text1"/>
          <w:sz w:val="24"/>
          <w:szCs w:val="24"/>
        </w:rPr>
        <w:t xml:space="preserve">11, (1), 107-119. </w:t>
      </w:r>
    </w:p>
    <w:p w14:paraId="1103EBC3" w14:textId="23BD614E"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Apparel Coalition (2013) Sustainable Apparel Coalition [Online], Available from: </w:t>
      </w:r>
      <w:hyperlink r:id="rId11" w:history="1">
        <w:r w:rsidRPr="00525BB4">
          <w:rPr>
            <w:rStyle w:val="Hyperlink"/>
            <w:rFonts w:ascii="Arial" w:hAnsi="Arial" w:cs="Arial"/>
            <w:color w:val="000000" w:themeColor="text1"/>
            <w:sz w:val="24"/>
            <w:szCs w:val="24"/>
          </w:rPr>
          <w:t>http://www.apparelcoalition.org</w:t>
        </w:r>
      </w:hyperlink>
      <w:r w:rsidRPr="00525BB4">
        <w:rPr>
          <w:rFonts w:ascii="Arial" w:hAnsi="Arial" w:cs="Arial"/>
          <w:color w:val="000000" w:themeColor="text1"/>
          <w:sz w:val="24"/>
          <w:szCs w:val="24"/>
        </w:rPr>
        <w:t xml:space="preserve">  [Accessed: 11:12:13]).</w:t>
      </w:r>
    </w:p>
    <w:p w14:paraId="4A46F911" w14:textId="334AC0E2"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Bowen, H. R. (1953) </w:t>
      </w:r>
      <w:r w:rsidRPr="00525BB4">
        <w:rPr>
          <w:rFonts w:ascii="Arial" w:hAnsi="Arial" w:cs="Arial"/>
          <w:i/>
          <w:color w:val="000000" w:themeColor="text1"/>
          <w:sz w:val="24"/>
          <w:szCs w:val="24"/>
        </w:rPr>
        <w:t xml:space="preserve">Social Responsibilities of the Businessman, </w:t>
      </w:r>
      <w:r w:rsidRPr="00525BB4">
        <w:rPr>
          <w:rFonts w:ascii="Arial" w:hAnsi="Arial" w:cs="Arial"/>
          <w:color w:val="000000" w:themeColor="text1"/>
          <w:sz w:val="24"/>
          <w:szCs w:val="24"/>
        </w:rPr>
        <w:t>New York: Harper and Row.</w:t>
      </w:r>
    </w:p>
    <w:p w14:paraId="3A6E7690" w14:textId="3F1DF21E" w:rsidR="001665CB" w:rsidRPr="00525BB4" w:rsidRDefault="001665CB" w:rsidP="001665CB">
      <w:pPr>
        <w:jc w:val="both"/>
        <w:rPr>
          <w:rFonts w:ascii="Arial" w:hAnsi="Arial" w:cs="Arial"/>
          <w:color w:val="000000" w:themeColor="text1"/>
          <w:sz w:val="24"/>
          <w:szCs w:val="24"/>
        </w:rPr>
      </w:pPr>
      <w:proofErr w:type="spellStart"/>
      <w:r w:rsidRPr="00525BB4">
        <w:rPr>
          <w:rFonts w:ascii="Arial" w:hAnsi="Arial" w:cs="Arial"/>
          <w:color w:val="000000" w:themeColor="text1"/>
          <w:sz w:val="24"/>
          <w:szCs w:val="24"/>
        </w:rPr>
        <w:t>Braungart</w:t>
      </w:r>
      <w:proofErr w:type="spellEnd"/>
      <w:r w:rsidRPr="00525BB4">
        <w:rPr>
          <w:rFonts w:ascii="Arial" w:hAnsi="Arial" w:cs="Arial"/>
          <w:color w:val="000000" w:themeColor="text1"/>
          <w:sz w:val="24"/>
          <w:szCs w:val="24"/>
        </w:rPr>
        <w:t xml:space="preserve">, M. &amp; McDonough, W. (2009) </w:t>
      </w:r>
      <w:r w:rsidRPr="00525BB4">
        <w:rPr>
          <w:rFonts w:ascii="Arial" w:hAnsi="Arial" w:cs="Arial"/>
          <w:i/>
          <w:color w:val="000000" w:themeColor="text1"/>
          <w:sz w:val="24"/>
          <w:szCs w:val="24"/>
        </w:rPr>
        <w:t xml:space="preserve">Remaking the Way We Make Things: Cradle to Cradle, </w:t>
      </w:r>
      <w:r w:rsidRPr="00525BB4">
        <w:rPr>
          <w:rFonts w:ascii="Arial" w:hAnsi="Arial" w:cs="Arial"/>
          <w:color w:val="000000" w:themeColor="text1"/>
          <w:sz w:val="24"/>
          <w:szCs w:val="24"/>
        </w:rPr>
        <w:t>London: Vintage.</w:t>
      </w:r>
    </w:p>
    <w:p w14:paraId="0793CA71" w14:textId="202ED13E"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Buchholz, R. A. (2009) </w:t>
      </w:r>
      <w:r w:rsidRPr="00525BB4">
        <w:rPr>
          <w:rFonts w:ascii="Arial" w:hAnsi="Arial" w:cs="Arial"/>
          <w:i/>
          <w:color w:val="000000" w:themeColor="text1"/>
          <w:sz w:val="24"/>
          <w:szCs w:val="24"/>
        </w:rPr>
        <w:t xml:space="preserve">Rethinking Capitalism: Community and Responsibility in Business, </w:t>
      </w:r>
      <w:r w:rsidRPr="00525BB4">
        <w:rPr>
          <w:rFonts w:ascii="Arial" w:hAnsi="Arial" w:cs="Arial"/>
          <w:color w:val="000000" w:themeColor="text1"/>
          <w:sz w:val="24"/>
          <w:szCs w:val="24"/>
        </w:rPr>
        <w:t>Oxon: Routledge.</w:t>
      </w:r>
    </w:p>
    <w:p w14:paraId="225886FB" w14:textId="23344589"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Cannon, T. (2012) </w:t>
      </w:r>
      <w:r w:rsidRPr="00525BB4">
        <w:rPr>
          <w:rFonts w:ascii="Arial" w:hAnsi="Arial" w:cs="Arial"/>
          <w:i/>
          <w:color w:val="000000" w:themeColor="text1"/>
          <w:sz w:val="24"/>
          <w:szCs w:val="24"/>
        </w:rPr>
        <w:t xml:space="preserve">Corporate Responsibility: Governance, Compliance and Ethics in a Sustainable Environment </w:t>
      </w:r>
      <w:r w:rsidRPr="00525BB4">
        <w:rPr>
          <w:rFonts w:ascii="Arial" w:hAnsi="Arial" w:cs="Arial"/>
          <w:color w:val="000000" w:themeColor="text1"/>
          <w:sz w:val="24"/>
          <w:szCs w:val="24"/>
        </w:rPr>
        <w:t>(2</w:t>
      </w:r>
      <w:r w:rsidRPr="00525BB4">
        <w:rPr>
          <w:rFonts w:ascii="Arial" w:hAnsi="Arial" w:cs="Arial"/>
          <w:color w:val="000000" w:themeColor="text1"/>
          <w:sz w:val="24"/>
          <w:szCs w:val="24"/>
          <w:vertAlign w:val="superscript"/>
        </w:rPr>
        <w:t>nd</w:t>
      </w:r>
      <w:r w:rsidRPr="00525BB4">
        <w:rPr>
          <w:rFonts w:ascii="Arial" w:hAnsi="Arial" w:cs="Arial"/>
          <w:color w:val="000000" w:themeColor="text1"/>
          <w:sz w:val="24"/>
          <w:szCs w:val="24"/>
        </w:rPr>
        <w:t xml:space="preserve"> Ed.), Harlow: Pearson Education.</w:t>
      </w:r>
    </w:p>
    <w:p w14:paraId="44402296" w14:textId="275C6F17"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Carroll, A. B. (1991) The pyramid of corporate social responsibility: toward the moral management of organizational stakeholders, </w:t>
      </w:r>
      <w:r w:rsidRPr="00525BB4">
        <w:rPr>
          <w:rFonts w:ascii="Arial" w:hAnsi="Arial" w:cs="Arial"/>
          <w:i/>
          <w:color w:val="000000" w:themeColor="text1"/>
          <w:sz w:val="24"/>
          <w:szCs w:val="24"/>
        </w:rPr>
        <w:t xml:space="preserve">Business Horizons, </w:t>
      </w:r>
      <w:r w:rsidRPr="00525BB4">
        <w:rPr>
          <w:rFonts w:ascii="Arial" w:hAnsi="Arial" w:cs="Arial"/>
          <w:color w:val="000000" w:themeColor="text1"/>
          <w:sz w:val="24"/>
          <w:szCs w:val="24"/>
        </w:rPr>
        <w:t>34, 39-48.</w:t>
      </w:r>
    </w:p>
    <w:p w14:paraId="04F54C5F" w14:textId="201E826D" w:rsidR="001665CB" w:rsidRPr="00525BB4" w:rsidRDefault="001665CB" w:rsidP="001665CB">
      <w:pPr>
        <w:rPr>
          <w:rFonts w:ascii="Arial" w:hAnsi="Arial" w:cs="Arial"/>
          <w:color w:val="000000" w:themeColor="text1"/>
          <w:sz w:val="24"/>
          <w:szCs w:val="24"/>
        </w:rPr>
      </w:pPr>
      <w:proofErr w:type="spellStart"/>
      <w:r w:rsidRPr="00525BB4">
        <w:rPr>
          <w:rFonts w:ascii="Arial" w:hAnsi="Arial" w:cs="Arial"/>
          <w:color w:val="000000" w:themeColor="text1"/>
          <w:sz w:val="24"/>
          <w:szCs w:val="24"/>
        </w:rPr>
        <w:t>Choinard</w:t>
      </w:r>
      <w:proofErr w:type="spellEnd"/>
      <w:r w:rsidRPr="00525BB4">
        <w:rPr>
          <w:rFonts w:ascii="Arial" w:hAnsi="Arial" w:cs="Arial"/>
          <w:color w:val="000000" w:themeColor="text1"/>
          <w:sz w:val="24"/>
          <w:szCs w:val="24"/>
        </w:rPr>
        <w:t xml:space="preserve">, Y. &amp; Stanley, V. (2012) </w:t>
      </w:r>
      <w:r w:rsidRPr="00525BB4">
        <w:rPr>
          <w:rFonts w:ascii="Arial" w:hAnsi="Arial" w:cs="Arial"/>
          <w:i/>
          <w:color w:val="000000" w:themeColor="text1"/>
          <w:sz w:val="24"/>
          <w:szCs w:val="24"/>
        </w:rPr>
        <w:t xml:space="preserve">The Responsible Company: What We’ve Learned </w:t>
      </w:r>
      <w:proofErr w:type="gramStart"/>
      <w:r w:rsidRPr="00525BB4">
        <w:rPr>
          <w:rFonts w:ascii="Arial" w:hAnsi="Arial" w:cs="Arial"/>
          <w:i/>
          <w:color w:val="000000" w:themeColor="text1"/>
          <w:sz w:val="24"/>
          <w:szCs w:val="24"/>
        </w:rPr>
        <w:t>From</w:t>
      </w:r>
      <w:proofErr w:type="gramEnd"/>
      <w:r w:rsidRPr="00525BB4">
        <w:rPr>
          <w:rFonts w:ascii="Arial" w:hAnsi="Arial" w:cs="Arial"/>
          <w:i/>
          <w:color w:val="000000" w:themeColor="text1"/>
          <w:sz w:val="24"/>
          <w:szCs w:val="24"/>
        </w:rPr>
        <w:t xml:space="preserve"> Patagonia’s First 40 Years, </w:t>
      </w:r>
      <w:r w:rsidRPr="00525BB4">
        <w:rPr>
          <w:rFonts w:ascii="Arial" w:hAnsi="Arial" w:cs="Arial"/>
          <w:color w:val="000000" w:themeColor="text1"/>
          <w:sz w:val="24"/>
          <w:szCs w:val="24"/>
        </w:rPr>
        <w:t>Ventura, C.A.: Patagonia Books.</w:t>
      </w:r>
    </w:p>
    <w:p w14:paraId="249A810D" w14:textId="4D7E447F"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CSR International (2013) CSR 2.0, Available from: </w:t>
      </w:r>
      <w:hyperlink r:id="rId12" w:history="1">
        <w:r w:rsidRPr="00525BB4">
          <w:rPr>
            <w:rStyle w:val="Hyperlink"/>
            <w:rFonts w:ascii="Arial" w:hAnsi="Arial" w:cs="Arial"/>
            <w:color w:val="000000" w:themeColor="text1"/>
            <w:sz w:val="24"/>
            <w:szCs w:val="24"/>
          </w:rPr>
          <w:t>http://www.csrinternational.org/about/csr2</w:t>
        </w:r>
      </w:hyperlink>
      <w:r w:rsidRPr="00525BB4">
        <w:rPr>
          <w:rFonts w:ascii="Arial" w:hAnsi="Arial" w:cs="Arial"/>
          <w:color w:val="000000" w:themeColor="text1"/>
          <w:sz w:val="24"/>
          <w:szCs w:val="24"/>
        </w:rPr>
        <w:t xml:space="preserve"> [Accessed 07:12:13].</w:t>
      </w:r>
    </w:p>
    <w:p w14:paraId="2BA7F568" w14:textId="7EE319B6" w:rsidR="001665CB" w:rsidRPr="00525BB4" w:rsidRDefault="001665CB" w:rsidP="001665CB">
      <w:pPr>
        <w:rPr>
          <w:rFonts w:ascii="Arial" w:hAnsi="Arial" w:cs="Arial"/>
          <w:color w:val="000000" w:themeColor="text1"/>
          <w:sz w:val="24"/>
          <w:szCs w:val="24"/>
        </w:rPr>
      </w:pPr>
      <w:proofErr w:type="spellStart"/>
      <w:r w:rsidRPr="00525BB4">
        <w:rPr>
          <w:rFonts w:ascii="Arial" w:hAnsi="Arial" w:cs="Arial"/>
          <w:color w:val="000000" w:themeColor="text1"/>
          <w:sz w:val="24"/>
          <w:szCs w:val="24"/>
        </w:rPr>
        <w:t>Confino</w:t>
      </w:r>
      <w:proofErr w:type="spellEnd"/>
      <w:r w:rsidRPr="00525BB4">
        <w:rPr>
          <w:rFonts w:ascii="Arial" w:hAnsi="Arial" w:cs="Arial"/>
          <w:color w:val="000000" w:themeColor="text1"/>
          <w:sz w:val="24"/>
          <w:szCs w:val="24"/>
        </w:rPr>
        <w:t xml:space="preserve">, J. (2012) Moments of revelation trigger the biggest transformations, </w:t>
      </w:r>
      <w:r w:rsidRPr="00525BB4">
        <w:rPr>
          <w:rFonts w:ascii="Arial" w:hAnsi="Arial" w:cs="Arial"/>
          <w:i/>
          <w:color w:val="000000" w:themeColor="text1"/>
          <w:sz w:val="24"/>
          <w:szCs w:val="24"/>
        </w:rPr>
        <w:t xml:space="preserve">The Guardian </w:t>
      </w:r>
      <w:r w:rsidRPr="00525BB4">
        <w:rPr>
          <w:rFonts w:ascii="Arial" w:hAnsi="Arial" w:cs="Arial"/>
          <w:color w:val="000000" w:themeColor="text1"/>
          <w:sz w:val="24"/>
          <w:szCs w:val="24"/>
        </w:rPr>
        <w:t xml:space="preserve">[Online] 09.11.12, Available from: </w:t>
      </w:r>
      <w:hyperlink r:id="rId13" w:history="1">
        <w:r w:rsidRPr="00525BB4">
          <w:rPr>
            <w:rStyle w:val="Hyperlink"/>
            <w:rFonts w:ascii="Arial" w:hAnsi="Arial" w:cs="Arial"/>
            <w:color w:val="000000" w:themeColor="text1"/>
            <w:sz w:val="24"/>
            <w:szCs w:val="24"/>
          </w:rPr>
          <w:t>http://www.theguardian.com/sustainable-business/epiphany-transform-corporate-sustainability</w:t>
        </w:r>
      </w:hyperlink>
      <w:r w:rsidRPr="00525BB4">
        <w:rPr>
          <w:rFonts w:ascii="Arial" w:hAnsi="Arial" w:cs="Arial"/>
          <w:color w:val="000000" w:themeColor="text1"/>
          <w:sz w:val="24"/>
          <w:szCs w:val="24"/>
        </w:rPr>
        <w:t xml:space="preserve"> [Accessed: 11.11.13].</w:t>
      </w:r>
    </w:p>
    <w:p w14:paraId="3A3B48E8" w14:textId="695E56D3" w:rsidR="001665CB" w:rsidRPr="00525BB4" w:rsidRDefault="001665CB" w:rsidP="001665CB">
      <w:pPr>
        <w:rPr>
          <w:rFonts w:ascii="Arial" w:hAnsi="Arial" w:cs="Arial"/>
          <w:color w:val="000000" w:themeColor="text1"/>
          <w:sz w:val="24"/>
          <w:szCs w:val="24"/>
        </w:rPr>
      </w:pPr>
      <w:proofErr w:type="spellStart"/>
      <w:r w:rsidRPr="00525BB4">
        <w:rPr>
          <w:rFonts w:ascii="Arial" w:hAnsi="Arial" w:cs="Arial"/>
          <w:color w:val="000000" w:themeColor="text1"/>
          <w:sz w:val="24"/>
          <w:szCs w:val="24"/>
        </w:rPr>
        <w:t>Dahlsrud</w:t>
      </w:r>
      <w:proofErr w:type="spellEnd"/>
      <w:r w:rsidRPr="00525BB4">
        <w:rPr>
          <w:rFonts w:ascii="Arial" w:hAnsi="Arial" w:cs="Arial"/>
          <w:color w:val="000000" w:themeColor="text1"/>
          <w:sz w:val="24"/>
          <w:szCs w:val="24"/>
        </w:rPr>
        <w:t xml:space="preserve">, A. (2008) How corporate social responsibility is defined: an analysis of 37 definitions, </w:t>
      </w:r>
      <w:r w:rsidRPr="00525BB4">
        <w:rPr>
          <w:rFonts w:ascii="Arial" w:hAnsi="Arial" w:cs="Arial"/>
          <w:i/>
          <w:color w:val="000000" w:themeColor="text1"/>
          <w:sz w:val="24"/>
          <w:szCs w:val="24"/>
        </w:rPr>
        <w:t xml:space="preserve">Corporate Social Responsibility and Environmental Management, </w:t>
      </w:r>
      <w:r w:rsidRPr="00525BB4">
        <w:rPr>
          <w:rFonts w:ascii="Arial" w:hAnsi="Arial" w:cs="Arial"/>
          <w:color w:val="000000" w:themeColor="text1"/>
          <w:sz w:val="24"/>
          <w:szCs w:val="24"/>
        </w:rPr>
        <w:t>15, (1), 1-13.</w:t>
      </w:r>
    </w:p>
    <w:p w14:paraId="0A34F772" w14:textId="20110127"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European Commission (2001) </w:t>
      </w:r>
      <w:r w:rsidRPr="00525BB4">
        <w:rPr>
          <w:rFonts w:ascii="Arial" w:hAnsi="Arial" w:cs="Arial"/>
          <w:i/>
          <w:color w:val="000000" w:themeColor="text1"/>
          <w:sz w:val="24"/>
          <w:szCs w:val="24"/>
        </w:rPr>
        <w:t xml:space="preserve">Green Paper: Promoting a European Framework for Corporate Social Responsibility, </w:t>
      </w:r>
      <w:r w:rsidRPr="00525BB4">
        <w:rPr>
          <w:rFonts w:ascii="Arial" w:hAnsi="Arial" w:cs="Arial"/>
          <w:color w:val="000000" w:themeColor="text1"/>
          <w:sz w:val="24"/>
          <w:szCs w:val="24"/>
        </w:rPr>
        <w:t>(18.07.2001, COM (2001) 366 final), Brussels: The Official Office of Publication for the European Communities.</w:t>
      </w:r>
    </w:p>
    <w:p w14:paraId="4631A40E" w14:textId="2E35B59C"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Elkington, J. &amp; </w:t>
      </w:r>
      <w:proofErr w:type="spellStart"/>
      <w:r w:rsidRPr="00525BB4">
        <w:rPr>
          <w:rFonts w:ascii="Arial" w:hAnsi="Arial" w:cs="Arial"/>
          <w:color w:val="000000" w:themeColor="text1"/>
          <w:sz w:val="24"/>
          <w:szCs w:val="24"/>
        </w:rPr>
        <w:t>Hartigan</w:t>
      </w:r>
      <w:proofErr w:type="spellEnd"/>
      <w:r w:rsidRPr="00525BB4">
        <w:rPr>
          <w:rFonts w:ascii="Arial" w:hAnsi="Arial" w:cs="Arial"/>
          <w:color w:val="000000" w:themeColor="text1"/>
          <w:sz w:val="24"/>
          <w:szCs w:val="24"/>
        </w:rPr>
        <w:t xml:space="preserve">, P. (2008) </w:t>
      </w:r>
      <w:r w:rsidRPr="00525BB4">
        <w:rPr>
          <w:rFonts w:ascii="Arial" w:hAnsi="Arial" w:cs="Arial"/>
          <w:i/>
          <w:color w:val="000000" w:themeColor="text1"/>
          <w:sz w:val="24"/>
          <w:szCs w:val="24"/>
        </w:rPr>
        <w:t xml:space="preserve">The Power of Unreasonable People: How Social Entrepreneurs Create Markets That Change The World, </w:t>
      </w:r>
      <w:r w:rsidRPr="00525BB4">
        <w:rPr>
          <w:rFonts w:ascii="Arial" w:hAnsi="Arial" w:cs="Arial"/>
          <w:color w:val="000000" w:themeColor="text1"/>
          <w:sz w:val="24"/>
          <w:szCs w:val="24"/>
        </w:rPr>
        <w:t>Boston: Harvard Business School Press.</w:t>
      </w:r>
    </w:p>
    <w:p w14:paraId="4516D519" w14:textId="5D84FE0F"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Fisher, C., Lovell, A. &amp; Valero-Silva, N. (2013) </w:t>
      </w:r>
      <w:r w:rsidRPr="00525BB4">
        <w:rPr>
          <w:rFonts w:ascii="Arial" w:hAnsi="Arial" w:cs="Arial"/>
          <w:i/>
          <w:color w:val="000000" w:themeColor="text1"/>
          <w:sz w:val="24"/>
          <w:szCs w:val="24"/>
        </w:rPr>
        <w:t xml:space="preserve">Business Ethics and Values </w:t>
      </w:r>
      <w:r w:rsidRPr="00525BB4">
        <w:rPr>
          <w:rFonts w:ascii="Arial" w:hAnsi="Arial" w:cs="Arial"/>
          <w:color w:val="000000" w:themeColor="text1"/>
          <w:sz w:val="24"/>
          <w:szCs w:val="24"/>
        </w:rPr>
        <w:t>(4</w:t>
      </w:r>
      <w:r w:rsidRPr="00525BB4">
        <w:rPr>
          <w:rFonts w:ascii="Arial" w:hAnsi="Arial" w:cs="Arial"/>
          <w:color w:val="000000" w:themeColor="text1"/>
          <w:sz w:val="24"/>
          <w:szCs w:val="24"/>
          <w:vertAlign w:val="superscript"/>
        </w:rPr>
        <w:t>th</w:t>
      </w:r>
      <w:r w:rsidRPr="00525BB4">
        <w:rPr>
          <w:rFonts w:ascii="Arial" w:hAnsi="Arial" w:cs="Arial"/>
          <w:color w:val="000000" w:themeColor="text1"/>
          <w:sz w:val="24"/>
          <w:szCs w:val="24"/>
        </w:rPr>
        <w:t xml:space="preserve"> Ed.), Harlow: Pearson Education Limited.</w:t>
      </w:r>
    </w:p>
    <w:p w14:paraId="6E290B0E" w14:textId="52135DDD"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Fleming, P. &amp; Jones, M. T. (2013) </w:t>
      </w:r>
      <w:r w:rsidRPr="00525BB4">
        <w:rPr>
          <w:rFonts w:ascii="Arial" w:hAnsi="Arial" w:cs="Arial"/>
          <w:i/>
          <w:color w:val="000000" w:themeColor="text1"/>
          <w:sz w:val="24"/>
          <w:szCs w:val="24"/>
        </w:rPr>
        <w:t xml:space="preserve">The End of Corporate Social Responsibility: Crisis and Critique, </w:t>
      </w:r>
      <w:r w:rsidRPr="00525BB4">
        <w:rPr>
          <w:rFonts w:ascii="Arial" w:hAnsi="Arial" w:cs="Arial"/>
          <w:color w:val="000000" w:themeColor="text1"/>
          <w:sz w:val="24"/>
          <w:szCs w:val="24"/>
        </w:rPr>
        <w:t>London: Sage Publications Ltd.</w:t>
      </w:r>
    </w:p>
    <w:p w14:paraId="2D40E507" w14:textId="4C04CE03"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lastRenderedPageBreak/>
        <w:t xml:space="preserve">Friedman, M. (1962) </w:t>
      </w:r>
      <w:r w:rsidRPr="00525BB4">
        <w:rPr>
          <w:rFonts w:ascii="Arial" w:hAnsi="Arial" w:cs="Arial"/>
          <w:i/>
          <w:color w:val="000000" w:themeColor="text1"/>
          <w:sz w:val="24"/>
          <w:szCs w:val="24"/>
        </w:rPr>
        <w:t xml:space="preserve">Capitalism and Freedom, </w:t>
      </w:r>
      <w:r w:rsidRPr="00525BB4">
        <w:rPr>
          <w:rFonts w:ascii="Arial" w:hAnsi="Arial" w:cs="Arial"/>
          <w:color w:val="000000" w:themeColor="text1"/>
          <w:sz w:val="24"/>
          <w:szCs w:val="24"/>
        </w:rPr>
        <w:t>Chicago: University of Chicago Press.</w:t>
      </w:r>
    </w:p>
    <w:p w14:paraId="4A4B480B" w14:textId="6F60240D"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Friedman, M. (1970) The social responsibility of business is to increase its profits, </w:t>
      </w:r>
      <w:r w:rsidRPr="00525BB4">
        <w:rPr>
          <w:rFonts w:ascii="Arial" w:hAnsi="Arial" w:cs="Arial"/>
          <w:i/>
          <w:color w:val="000000" w:themeColor="text1"/>
          <w:sz w:val="24"/>
          <w:szCs w:val="24"/>
        </w:rPr>
        <w:t xml:space="preserve">The New York Times Magazine, </w:t>
      </w:r>
      <w:r w:rsidRPr="00525BB4">
        <w:rPr>
          <w:rFonts w:ascii="Arial" w:hAnsi="Arial" w:cs="Arial"/>
          <w:color w:val="000000" w:themeColor="text1"/>
          <w:sz w:val="24"/>
          <w:szCs w:val="24"/>
        </w:rPr>
        <w:t>32-33.</w:t>
      </w:r>
    </w:p>
    <w:p w14:paraId="3632BE10" w14:textId="5653F431"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Handy, C. (2002) What’s a business for? </w:t>
      </w:r>
      <w:r w:rsidRPr="00525BB4">
        <w:rPr>
          <w:rFonts w:ascii="Arial" w:hAnsi="Arial" w:cs="Arial"/>
          <w:i/>
          <w:color w:val="000000" w:themeColor="text1"/>
          <w:sz w:val="24"/>
          <w:szCs w:val="24"/>
        </w:rPr>
        <w:t xml:space="preserve">Harvard Business Review, </w:t>
      </w:r>
      <w:r w:rsidRPr="00525BB4">
        <w:rPr>
          <w:rFonts w:ascii="Arial" w:hAnsi="Arial" w:cs="Arial"/>
          <w:color w:val="000000" w:themeColor="text1"/>
          <w:sz w:val="24"/>
          <w:szCs w:val="24"/>
        </w:rPr>
        <w:t>December 2002, 80, (12), 49-55.</w:t>
      </w:r>
    </w:p>
    <w:p w14:paraId="7912CA3E" w14:textId="41FD6D29"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Ignatius, A. (2012) Captain Planet, </w:t>
      </w:r>
      <w:r w:rsidRPr="00525BB4">
        <w:rPr>
          <w:rFonts w:ascii="Arial" w:hAnsi="Arial" w:cs="Arial"/>
          <w:i/>
          <w:color w:val="000000" w:themeColor="text1"/>
          <w:sz w:val="24"/>
          <w:szCs w:val="24"/>
        </w:rPr>
        <w:t xml:space="preserve">Harvard Business Review, </w:t>
      </w:r>
      <w:r w:rsidRPr="00525BB4">
        <w:rPr>
          <w:rFonts w:ascii="Arial" w:hAnsi="Arial" w:cs="Arial"/>
          <w:color w:val="000000" w:themeColor="text1"/>
          <w:sz w:val="24"/>
          <w:szCs w:val="24"/>
        </w:rPr>
        <w:t>June 2012, 90, (6), p.112–118.</w:t>
      </w:r>
    </w:p>
    <w:p w14:paraId="64A1DE97" w14:textId="32519D6E"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Jackson, T. (2009) </w:t>
      </w:r>
      <w:r w:rsidRPr="00525BB4">
        <w:rPr>
          <w:rFonts w:ascii="Arial" w:hAnsi="Arial" w:cs="Arial"/>
          <w:i/>
          <w:color w:val="000000" w:themeColor="text1"/>
          <w:sz w:val="24"/>
          <w:szCs w:val="24"/>
        </w:rPr>
        <w:t xml:space="preserve">Prosperity Without Growth: Economics for a Finite Planet, </w:t>
      </w:r>
      <w:r w:rsidRPr="00525BB4">
        <w:rPr>
          <w:rFonts w:ascii="Arial" w:hAnsi="Arial" w:cs="Arial"/>
          <w:color w:val="000000" w:themeColor="text1"/>
          <w:sz w:val="24"/>
          <w:szCs w:val="24"/>
        </w:rPr>
        <w:t xml:space="preserve">Abingdon: </w:t>
      </w:r>
      <w:proofErr w:type="spellStart"/>
      <w:r w:rsidRPr="00525BB4">
        <w:rPr>
          <w:rFonts w:ascii="Arial" w:hAnsi="Arial" w:cs="Arial"/>
          <w:color w:val="000000" w:themeColor="text1"/>
          <w:sz w:val="24"/>
          <w:szCs w:val="24"/>
        </w:rPr>
        <w:t>Earthscan</w:t>
      </w:r>
      <w:proofErr w:type="spellEnd"/>
      <w:r w:rsidRPr="00525BB4">
        <w:rPr>
          <w:rFonts w:ascii="Arial" w:hAnsi="Arial" w:cs="Arial"/>
          <w:color w:val="000000" w:themeColor="text1"/>
          <w:sz w:val="24"/>
          <w:szCs w:val="24"/>
        </w:rPr>
        <w:t>.</w:t>
      </w:r>
    </w:p>
    <w:p w14:paraId="64D0140B" w14:textId="6AEBE1AE"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Kramer, M. R. &amp; Porter, M. E. (2011) Creating Shared Value, </w:t>
      </w:r>
      <w:r w:rsidRPr="00525BB4">
        <w:rPr>
          <w:rFonts w:ascii="Arial" w:hAnsi="Arial" w:cs="Arial"/>
          <w:i/>
          <w:color w:val="000000" w:themeColor="text1"/>
          <w:sz w:val="24"/>
          <w:szCs w:val="24"/>
        </w:rPr>
        <w:t xml:space="preserve">Harvard Business Review, </w:t>
      </w:r>
      <w:r w:rsidRPr="00525BB4">
        <w:rPr>
          <w:rFonts w:ascii="Arial" w:hAnsi="Arial" w:cs="Arial"/>
          <w:color w:val="000000" w:themeColor="text1"/>
          <w:sz w:val="24"/>
          <w:szCs w:val="24"/>
        </w:rPr>
        <w:t>Jan/Feb 2011, 89, (1/2), p. 62-77.</w:t>
      </w:r>
    </w:p>
    <w:p w14:paraId="4D626161" w14:textId="00114F25"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Lee, M. P. (2008) A review of the theories of corporate social responsibility: Its evolutionary path and the road ahead, </w:t>
      </w:r>
      <w:r w:rsidRPr="00525BB4">
        <w:rPr>
          <w:rFonts w:ascii="Arial" w:hAnsi="Arial" w:cs="Arial"/>
          <w:i/>
          <w:color w:val="000000" w:themeColor="text1"/>
          <w:sz w:val="24"/>
          <w:szCs w:val="24"/>
        </w:rPr>
        <w:t xml:space="preserve">International Journal of Management Reviews, </w:t>
      </w:r>
      <w:r w:rsidRPr="00525BB4">
        <w:rPr>
          <w:rFonts w:ascii="Arial" w:hAnsi="Arial" w:cs="Arial"/>
          <w:color w:val="000000" w:themeColor="text1"/>
          <w:sz w:val="24"/>
          <w:szCs w:val="24"/>
        </w:rPr>
        <w:t>10, (1), 53-73.</w:t>
      </w:r>
    </w:p>
    <w:p w14:paraId="4B196833" w14:textId="3315EB2D" w:rsidR="001665CB" w:rsidRPr="00525BB4" w:rsidRDefault="001665CB" w:rsidP="001665CB">
      <w:pPr>
        <w:jc w:val="both"/>
        <w:rPr>
          <w:rFonts w:ascii="Arial" w:hAnsi="Arial" w:cs="Arial"/>
          <w:color w:val="000000" w:themeColor="text1"/>
          <w:sz w:val="24"/>
          <w:szCs w:val="24"/>
        </w:rPr>
      </w:pPr>
      <w:proofErr w:type="spellStart"/>
      <w:r w:rsidRPr="00525BB4">
        <w:rPr>
          <w:rFonts w:ascii="Arial" w:hAnsi="Arial" w:cs="Arial"/>
          <w:color w:val="000000" w:themeColor="text1"/>
          <w:sz w:val="24"/>
          <w:szCs w:val="24"/>
        </w:rPr>
        <w:t>Maak</w:t>
      </w:r>
      <w:proofErr w:type="spellEnd"/>
      <w:r w:rsidRPr="00525BB4">
        <w:rPr>
          <w:rFonts w:ascii="Arial" w:hAnsi="Arial" w:cs="Arial"/>
          <w:color w:val="000000" w:themeColor="text1"/>
          <w:sz w:val="24"/>
          <w:szCs w:val="24"/>
        </w:rPr>
        <w:t xml:space="preserve">, T. &amp; Pless, N. M. (2006) </w:t>
      </w:r>
      <w:r w:rsidRPr="00525BB4">
        <w:rPr>
          <w:rFonts w:ascii="Arial" w:hAnsi="Arial" w:cs="Arial"/>
          <w:i/>
          <w:color w:val="000000" w:themeColor="text1"/>
          <w:sz w:val="24"/>
          <w:szCs w:val="24"/>
        </w:rPr>
        <w:t xml:space="preserve">Responsible Leadership, </w:t>
      </w:r>
      <w:r w:rsidRPr="00525BB4">
        <w:rPr>
          <w:rFonts w:ascii="Arial" w:hAnsi="Arial" w:cs="Arial"/>
          <w:color w:val="000000" w:themeColor="text1"/>
          <w:sz w:val="24"/>
          <w:szCs w:val="24"/>
        </w:rPr>
        <w:t>Oxon: Routledge.</w:t>
      </w:r>
    </w:p>
    <w:p w14:paraId="4DD8ABDD" w14:textId="763DD0DC"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Mackey, J. &amp; </w:t>
      </w:r>
      <w:proofErr w:type="spellStart"/>
      <w:r w:rsidRPr="00525BB4">
        <w:rPr>
          <w:rFonts w:ascii="Arial" w:hAnsi="Arial" w:cs="Arial"/>
          <w:color w:val="000000" w:themeColor="text1"/>
          <w:sz w:val="24"/>
          <w:szCs w:val="24"/>
        </w:rPr>
        <w:t>Sisodia</w:t>
      </w:r>
      <w:proofErr w:type="spellEnd"/>
      <w:r w:rsidRPr="00525BB4">
        <w:rPr>
          <w:rFonts w:ascii="Arial" w:hAnsi="Arial" w:cs="Arial"/>
          <w:color w:val="000000" w:themeColor="text1"/>
          <w:sz w:val="24"/>
          <w:szCs w:val="24"/>
        </w:rPr>
        <w:t xml:space="preserve">, R. (2013) </w:t>
      </w:r>
      <w:r w:rsidRPr="00525BB4">
        <w:rPr>
          <w:rFonts w:ascii="Arial" w:hAnsi="Arial" w:cs="Arial"/>
          <w:i/>
          <w:color w:val="000000" w:themeColor="text1"/>
          <w:sz w:val="24"/>
          <w:szCs w:val="24"/>
        </w:rPr>
        <w:t xml:space="preserve">Liberating the Heroic Spirit of Business: Conscious Capitalism, </w:t>
      </w:r>
      <w:r w:rsidRPr="00525BB4">
        <w:rPr>
          <w:rFonts w:ascii="Arial" w:hAnsi="Arial" w:cs="Arial"/>
          <w:color w:val="000000" w:themeColor="text1"/>
          <w:sz w:val="24"/>
          <w:szCs w:val="24"/>
        </w:rPr>
        <w:t>Boston: Harvard Business Review Press.</w:t>
      </w:r>
    </w:p>
    <w:p w14:paraId="76512B0C" w14:textId="3C82837B"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MBDC (2013) McDonough </w:t>
      </w:r>
      <w:proofErr w:type="spellStart"/>
      <w:r w:rsidRPr="00525BB4">
        <w:rPr>
          <w:rFonts w:ascii="Arial" w:hAnsi="Arial" w:cs="Arial"/>
          <w:color w:val="000000" w:themeColor="text1"/>
          <w:sz w:val="24"/>
          <w:szCs w:val="24"/>
        </w:rPr>
        <w:t>Braunghart</w:t>
      </w:r>
      <w:proofErr w:type="spellEnd"/>
      <w:r w:rsidRPr="00525BB4">
        <w:rPr>
          <w:rFonts w:ascii="Arial" w:hAnsi="Arial" w:cs="Arial"/>
          <w:color w:val="000000" w:themeColor="text1"/>
          <w:sz w:val="24"/>
          <w:szCs w:val="24"/>
        </w:rPr>
        <w:t xml:space="preserve"> Design Chemistry [Online], Available from: </w:t>
      </w:r>
      <w:hyperlink r:id="rId14" w:history="1">
        <w:r w:rsidRPr="00525BB4">
          <w:rPr>
            <w:rStyle w:val="Hyperlink"/>
            <w:rFonts w:ascii="Arial" w:hAnsi="Arial" w:cs="Arial"/>
            <w:color w:val="000000" w:themeColor="text1"/>
            <w:sz w:val="24"/>
            <w:szCs w:val="24"/>
          </w:rPr>
          <w:t>http://www.mbdc.com</w:t>
        </w:r>
      </w:hyperlink>
      <w:r w:rsidRPr="00525BB4">
        <w:rPr>
          <w:rFonts w:ascii="Arial" w:hAnsi="Arial" w:cs="Arial"/>
          <w:color w:val="000000" w:themeColor="text1"/>
          <w:sz w:val="24"/>
          <w:szCs w:val="24"/>
        </w:rPr>
        <w:t xml:space="preserve"> [Accessed 11:12:13].</w:t>
      </w:r>
    </w:p>
    <w:p w14:paraId="06C341D4" w14:textId="75FACD63"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Miller, W. C. &amp; </w:t>
      </w:r>
      <w:proofErr w:type="spellStart"/>
      <w:r w:rsidRPr="00525BB4">
        <w:rPr>
          <w:rFonts w:ascii="Arial" w:hAnsi="Arial" w:cs="Arial"/>
          <w:color w:val="000000" w:themeColor="text1"/>
          <w:sz w:val="24"/>
          <w:szCs w:val="24"/>
        </w:rPr>
        <w:t>Pruzan</w:t>
      </w:r>
      <w:proofErr w:type="spellEnd"/>
      <w:r w:rsidRPr="00525BB4">
        <w:rPr>
          <w:rFonts w:ascii="Arial" w:hAnsi="Arial" w:cs="Arial"/>
          <w:color w:val="000000" w:themeColor="text1"/>
          <w:sz w:val="24"/>
          <w:szCs w:val="24"/>
        </w:rPr>
        <w:t xml:space="preserve">, P. (2006) Spirituality as the basis of responsible leaders and responsible companies, </w:t>
      </w:r>
      <w:r w:rsidRPr="00525BB4">
        <w:rPr>
          <w:rFonts w:ascii="Arial" w:hAnsi="Arial" w:cs="Arial"/>
          <w:b/>
          <w:color w:val="000000" w:themeColor="text1"/>
          <w:sz w:val="24"/>
          <w:szCs w:val="24"/>
        </w:rPr>
        <w:t xml:space="preserve">In: </w:t>
      </w:r>
      <w:r w:rsidRPr="00525BB4">
        <w:rPr>
          <w:rFonts w:ascii="Arial" w:hAnsi="Arial" w:cs="Arial"/>
          <w:color w:val="000000" w:themeColor="text1"/>
          <w:sz w:val="24"/>
          <w:szCs w:val="24"/>
        </w:rPr>
        <w:t xml:space="preserve">T. </w:t>
      </w:r>
      <w:proofErr w:type="spellStart"/>
      <w:r w:rsidRPr="00525BB4">
        <w:rPr>
          <w:rFonts w:ascii="Arial" w:hAnsi="Arial" w:cs="Arial"/>
          <w:color w:val="000000" w:themeColor="text1"/>
          <w:sz w:val="24"/>
          <w:szCs w:val="24"/>
        </w:rPr>
        <w:t>Maak</w:t>
      </w:r>
      <w:proofErr w:type="spellEnd"/>
      <w:r w:rsidRPr="00525BB4">
        <w:rPr>
          <w:rFonts w:ascii="Arial" w:hAnsi="Arial" w:cs="Arial"/>
          <w:color w:val="000000" w:themeColor="text1"/>
          <w:sz w:val="24"/>
          <w:szCs w:val="24"/>
        </w:rPr>
        <w:t xml:space="preserve"> &amp; N. M. </w:t>
      </w:r>
      <w:proofErr w:type="spellStart"/>
      <w:r w:rsidRPr="00525BB4">
        <w:rPr>
          <w:rFonts w:ascii="Arial" w:hAnsi="Arial" w:cs="Arial"/>
          <w:color w:val="000000" w:themeColor="text1"/>
          <w:sz w:val="24"/>
          <w:szCs w:val="24"/>
        </w:rPr>
        <w:t>Pless</w:t>
      </w:r>
      <w:proofErr w:type="spellEnd"/>
      <w:r w:rsidRPr="00525BB4">
        <w:rPr>
          <w:rFonts w:ascii="Arial" w:hAnsi="Arial" w:cs="Arial"/>
          <w:color w:val="000000" w:themeColor="text1"/>
          <w:sz w:val="24"/>
          <w:szCs w:val="24"/>
        </w:rPr>
        <w:t xml:space="preserve"> (</w:t>
      </w:r>
      <w:proofErr w:type="spellStart"/>
      <w:r w:rsidRPr="00525BB4">
        <w:rPr>
          <w:rFonts w:ascii="Arial" w:hAnsi="Arial" w:cs="Arial"/>
          <w:color w:val="000000" w:themeColor="text1"/>
          <w:sz w:val="24"/>
          <w:szCs w:val="24"/>
        </w:rPr>
        <w:t>Eds</w:t>
      </w:r>
      <w:proofErr w:type="spellEnd"/>
      <w:r w:rsidRPr="00525BB4">
        <w:rPr>
          <w:rFonts w:ascii="Arial" w:hAnsi="Arial" w:cs="Arial"/>
          <w:color w:val="000000" w:themeColor="text1"/>
          <w:sz w:val="24"/>
          <w:szCs w:val="24"/>
        </w:rPr>
        <w:t xml:space="preserve">) </w:t>
      </w:r>
      <w:r w:rsidRPr="00525BB4">
        <w:rPr>
          <w:rFonts w:ascii="Arial" w:hAnsi="Arial" w:cs="Arial"/>
          <w:i/>
          <w:color w:val="000000" w:themeColor="text1"/>
          <w:sz w:val="24"/>
          <w:szCs w:val="24"/>
        </w:rPr>
        <w:t xml:space="preserve">Responsible Leadership, </w:t>
      </w:r>
      <w:r w:rsidRPr="00525BB4">
        <w:rPr>
          <w:rFonts w:ascii="Arial" w:hAnsi="Arial" w:cs="Arial"/>
          <w:color w:val="000000" w:themeColor="text1"/>
          <w:sz w:val="24"/>
          <w:szCs w:val="24"/>
        </w:rPr>
        <w:t>68-92, Oxon: Routledge.</w:t>
      </w:r>
    </w:p>
    <w:p w14:paraId="090EF833" w14:textId="31A648A6"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OECD (1998) </w:t>
      </w:r>
      <w:r w:rsidRPr="00525BB4">
        <w:rPr>
          <w:rFonts w:ascii="Arial" w:hAnsi="Arial" w:cs="Arial"/>
          <w:i/>
          <w:color w:val="000000" w:themeColor="text1"/>
          <w:sz w:val="24"/>
          <w:szCs w:val="24"/>
        </w:rPr>
        <w:t xml:space="preserve">Harmful Tax Competition: An Emerging Global Issue, </w:t>
      </w:r>
      <w:r w:rsidRPr="00525BB4">
        <w:rPr>
          <w:rFonts w:ascii="Arial" w:hAnsi="Arial" w:cs="Arial"/>
          <w:color w:val="000000" w:themeColor="text1"/>
          <w:sz w:val="24"/>
          <w:szCs w:val="24"/>
        </w:rPr>
        <w:t>Paris: OECD Publications.</w:t>
      </w:r>
    </w:p>
    <w:p w14:paraId="28F2012F" w14:textId="533DE18B"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Oxford University Press (2013a) Definition of responsibility in English [Online], Available from: </w:t>
      </w:r>
      <w:hyperlink r:id="rId15" w:history="1">
        <w:r w:rsidRPr="00525BB4">
          <w:rPr>
            <w:rStyle w:val="Hyperlink"/>
            <w:rFonts w:ascii="Arial" w:hAnsi="Arial" w:cs="Arial"/>
            <w:color w:val="000000" w:themeColor="text1"/>
            <w:sz w:val="24"/>
            <w:szCs w:val="24"/>
          </w:rPr>
          <w:t>http://www.oxforddictionaries.com/definition/english/responsibility?q=responsibility</w:t>
        </w:r>
      </w:hyperlink>
      <w:r w:rsidRPr="00525BB4">
        <w:rPr>
          <w:rFonts w:ascii="Arial" w:hAnsi="Arial" w:cs="Arial"/>
          <w:color w:val="000000" w:themeColor="text1"/>
          <w:sz w:val="24"/>
          <w:szCs w:val="24"/>
        </w:rPr>
        <w:t xml:space="preserve"> [Accessed 11:11:13].</w:t>
      </w:r>
    </w:p>
    <w:p w14:paraId="70F3CE5D" w14:textId="08027827"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Oxford University Press (2013b) Definition of professional in English [Online], Available from: </w:t>
      </w:r>
      <w:hyperlink r:id="rId16" w:history="1">
        <w:r w:rsidRPr="00525BB4">
          <w:rPr>
            <w:rStyle w:val="Hyperlink"/>
            <w:rFonts w:ascii="Arial" w:hAnsi="Arial" w:cs="Arial"/>
            <w:color w:val="000000" w:themeColor="text1"/>
            <w:sz w:val="24"/>
            <w:szCs w:val="24"/>
          </w:rPr>
          <w:t>http://www.oxforddictionaries.com/definition/english/professional</w:t>
        </w:r>
      </w:hyperlink>
      <w:r w:rsidRPr="00525BB4">
        <w:rPr>
          <w:rFonts w:ascii="Arial" w:hAnsi="Arial" w:cs="Arial"/>
          <w:color w:val="000000" w:themeColor="text1"/>
          <w:sz w:val="24"/>
          <w:szCs w:val="24"/>
        </w:rPr>
        <w:t xml:space="preserve"> [Accessed 11:11:13].</w:t>
      </w:r>
    </w:p>
    <w:p w14:paraId="56D74892" w14:textId="4F89A836" w:rsidR="00FF52D4" w:rsidRPr="00FF52D4" w:rsidRDefault="00FF52D4" w:rsidP="00FF52D4">
      <w:pPr>
        <w:jc w:val="both"/>
        <w:rPr>
          <w:rFonts w:ascii="Arial" w:hAnsi="Arial" w:cs="Arial"/>
          <w:color w:val="000000" w:themeColor="text1"/>
          <w:sz w:val="24"/>
          <w:szCs w:val="24"/>
          <w:lang w:val="en-US"/>
        </w:rPr>
      </w:pPr>
      <w:r w:rsidRPr="00FF52D4">
        <w:rPr>
          <w:rFonts w:ascii="Arial" w:hAnsi="Arial" w:cs="Arial"/>
          <w:color w:val="000000" w:themeColor="text1"/>
          <w:sz w:val="24"/>
          <w:szCs w:val="24"/>
          <w:lang w:val="en-US"/>
        </w:rPr>
        <w:t xml:space="preserve">Parkes, C. &amp; </w:t>
      </w:r>
      <w:proofErr w:type="spellStart"/>
      <w:r w:rsidRPr="00FF52D4">
        <w:rPr>
          <w:rFonts w:ascii="Arial" w:hAnsi="Arial" w:cs="Arial"/>
          <w:color w:val="000000" w:themeColor="text1"/>
          <w:sz w:val="24"/>
          <w:szCs w:val="24"/>
          <w:lang w:val="en-US"/>
        </w:rPr>
        <w:t>Blewitt</w:t>
      </w:r>
      <w:proofErr w:type="spellEnd"/>
      <w:r w:rsidRPr="00FF52D4">
        <w:rPr>
          <w:rFonts w:ascii="Arial" w:hAnsi="Arial" w:cs="Arial"/>
          <w:color w:val="000000" w:themeColor="text1"/>
          <w:sz w:val="24"/>
          <w:szCs w:val="24"/>
          <w:lang w:val="en-US"/>
        </w:rPr>
        <w:t>, J. (2011) “Ignorance was bliss, now I’m not ignorant a</w:t>
      </w:r>
      <w:r w:rsidR="00020F46">
        <w:rPr>
          <w:rFonts w:ascii="Arial" w:hAnsi="Arial" w:cs="Arial"/>
          <w:color w:val="000000" w:themeColor="text1"/>
          <w:sz w:val="24"/>
          <w:szCs w:val="24"/>
          <w:lang w:val="en-US"/>
        </w:rPr>
        <w:t>nd that is far more difficult” </w:t>
      </w:r>
      <w:r w:rsidRPr="00FF52D4">
        <w:rPr>
          <w:rFonts w:ascii="Arial" w:hAnsi="Arial" w:cs="Arial"/>
          <w:color w:val="000000" w:themeColor="text1"/>
          <w:sz w:val="24"/>
          <w:szCs w:val="24"/>
          <w:lang w:val="en-US"/>
        </w:rPr>
        <w:t>Trans-disciplinary learning and reflexivity in responsible Management Education</w:t>
      </w:r>
      <w:r w:rsidR="00020F46">
        <w:rPr>
          <w:rFonts w:ascii="Arial" w:hAnsi="Arial" w:cs="Arial"/>
          <w:color w:val="000000" w:themeColor="text1"/>
          <w:sz w:val="24"/>
          <w:szCs w:val="24"/>
          <w:lang w:val="en-US"/>
        </w:rPr>
        <w:t>,</w:t>
      </w:r>
      <w:r w:rsidRPr="00FF52D4">
        <w:rPr>
          <w:rFonts w:ascii="Arial" w:hAnsi="Arial" w:cs="Arial"/>
          <w:color w:val="000000" w:themeColor="text1"/>
          <w:sz w:val="24"/>
          <w:szCs w:val="24"/>
          <w:lang w:val="en-US"/>
        </w:rPr>
        <w:t xml:space="preserve"> </w:t>
      </w:r>
      <w:r w:rsidRPr="00020F46">
        <w:rPr>
          <w:rFonts w:ascii="Arial" w:hAnsi="Arial" w:cs="Arial"/>
          <w:i/>
          <w:color w:val="000000" w:themeColor="text1"/>
          <w:sz w:val="24"/>
          <w:szCs w:val="24"/>
          <w:lang w:val="en-US"/>
        </w:rPr>
        <w:t>Journal of Global Responsibility</w:t>
      </w:r>
      <w:r w:rsidR="00020F46">
        <w:rPr>
          <w:rFonts w:ascii="Arial" w:hAnsi="Arial" w:cs="Arial"/>
          <w:color w:val="000000" w:themeColor="text1"/>
          <w:sz w:val="24"/>
          <w:szCs w:val="24"/>
          <w:lang w:val="en-US"/>
        </w:rPr>
        <w:t xml:space="preserve">, </w:t>
      </w:r>
      <w:r w:rsidRPr="00FF52D4">
        <w:rPr>
          <w:rFonts w:ascii="Arial" w:hAnsi="Arial" w:cs="Arial"/>
          <w:color w:val="000000" w:themeColor="text1"/>
          <w:sz w:val="24"/>
          <w:szCs w:val="24"/>
          <w:lang w:val="en-US"/>
        </w:rPr>
        <w:t>2</w:t>
      </w:r>
      <w:r w:rsidR="00020F46">
        <w:rPr>
          <w:rFonts w:ascii="Arial" w:hAnsi="Arial" w:cs="Arial"/>
          <w:color w:val="000000" w:themeColor="text1"/>
          <w:sz w:val="24"/>
          <w:szCs w:val="24"/>
          <w:lang w:val="en-US"/>
        </w:rPr>
        <w:t>, (</w:t>
      </w:r>
      <w:r w:rsidRPr="00FF52D4">
        <w:rPr>
          <w:rFonts w:ascii="Arial" w:hAnsi="Arial" w:cs="Arial"/>
          <w:color w:val="000000" w:themeColor="text1"/>
          <w:sz w:val="24"/>
          <w:szCs w:val="24"/>
          <w:lang w:val="en-US"/>
        </w:rPr>
        <w:t>2</w:t>
      </w:r>
      <w:r w:rsidR="00020F46">
        <w:rPr>
          <w:rFonts w:ascii="Arial" w:hAnsi="Arial" w:cs="Arial"/>
          <w:color w:val="000000" w:themeColor="text1"/>
          <w:sz w:val="24"/>
          <w:szCs w:val="24"/>
          <w:lang w:val="en-US"/>
        </w:rPr>
        <w:t xml:space="preserve">), </w:t>
      </w:r>
      <w:r w:rsidRPr="00FF52D4">
        <w:rPr>
          <w:rFonts w:ascii="Arial" w:hAnsi="Arial" w:cs="Arial"/>
          <w:color w:val="000000" w:themeColor="text1"/>
          <w:sz w:val="24"/>
          <w:szCs w:val="24"/>
          <w:lang w:val="en-US"/>
        </w:rPr>
        <w:t>206-221</w:t>
      </w:r>
      <w:r w:rsidR="00020F46">
        <w:rPr>
          <w:rFonts w:ascii="Arial" w:hAnsi="Arial" w:cs="Arial"/>
          <w:color w:val="000000" w:themeColor="text1"/>
          <w:sz w:val="24"/>
          <w:szCs w:val="24"/>
          <w:lang w:val="en-US"/>
        </w:rPr>
        <w:t>.</w:t>
      </w:r>
    </w:p>
    <w:p w14:paraId="001FE7D3" w14:textId="77777777" w:rsidR="0038599E" w:rsidRPr="00525BB4" w:rsidRDefault="0038599E" w:rsidP="0038599E">
      <w:pPr>
        <w:jc w:val="both"/>
        <w:rPr>
          <w:rFonts w:ascii="Arial" w:hAnsi="Arial" w:cs="Arial"/>
          <w:color w:val="000000" w:themeColor="text1"/>
          <w:sz w:val="24"/>
          <w:szCs w:val="24"/>
        </w:rPr>
      </w:pPr>
      <w:r>
        <w:rPr>
          <w:rFonts w:ascii="Arial" w:hAnsi="Arial" w:cs="Arial"/>
          <w:i/>
          <w:color w:val="000000" w:themeColor="text1"/>
          <w:sz w:val="24"/>
          <w:szCs w:val="24"/>
        </w:rPr>
        <w:lastRenderedPageBreak/>
        <w:t>The</w:t>
      </w:r>
      <w:r w:rsidRPr="0038599E">
        <w:rPr>
          <w:rFonts w:ascii="Arial" w:hAnsi="Arial" w:cs="Arial"/>
          <w:i/>
          <w:color w:val="000000" w:themeColor="text1"/>
          <w:sz w:val="24"/>
          <w:szCs w:val="24"/>
        </w:rPr>
        <w:t xml:space="preserve"> global consumer goods company</w:t>
      </w:r>
      <w:r>
        <w:rPr>
          <w:rFonts w:ascii="Arial" w:hAnsi="Arial" w:cs="Arial"/>
          <w:i/>
          <w:color w:val="000000" w:themeColor="text1"/>
          <w:sz w:val="24"/>
          <w:szCs w:val="24"/>
        </w:rPr>
        <w:t xml:space="preserve"> (anonymised)</w:t>
      </w:r>
      <w:r w:rsidRPr="00525BB4">
        <w:rPr>
          <w:rFonts w:ascii="Arial" w:hAnsi="Arial" w:cs="Arial"/>
          <w:color w:val="000000" w:themeColor="text1"/>
          <w:sz w:val="24"/>
          <w:szCs w:val="24"/>
        </w:rPr>
        <w:t xml:space="preserve"> (2012) </w:t>
      </w:r>
      <w:r w:rsidRPr="00525BB4">
        <w:rPr>
          <w:rFonts w:ascii="Arial" w:hAnsi="Arial" w:cs="Arial"/>
          <w:i/>
          <w:color w:val="000000" w:themeColor="text1"/>
          <w:sz w:val="24"/>
          <w:szCs w:val="24"/>
        </w:rPr>
        <w:t xml:space="preserve">Annual Report and Accounts 2012:  Making sustainable living commonplace, </w:t>
      </w:r>
      <w:r w:rsidRPr="00525BB4">
        <w:rPr>
          <w:rFonts w:ascii="Arial" w:hAnsi="Arial" w:cs="Arial"/>
          <w:color w:val="000000" w:themeColor="text1"/>
          <w:sz w:val="24"/>
          <w:szCs w:val="24"/>
        </w:rPr>
        <w:t xml:space="preserve">London: </w:t>
      </w:r>
      <w:r>
        <w:rPr>
          <w:rFonts w:ascii="Arial" w:hAnsi="Arial" w:cs="Arial"/>
          <w:color w:val="000000" w:themeColor="text1"/>
          <w:sz w:val="24"/>
          <w:szCs w:val="24"/>
        </w:rPr>
        <w:t>A global consumer goods company</w:t>
      </w:r>
      <w:r w:rsidRPr="00525BB4">
        <w:rPr>
          <w:rFonts w:ascii="Arial" w:hAnsi="Arial" w:cs="Arial"/>
          <w:color w:val="000000" w:themeColor="text1"/>
          <w:sz w:val="24"/>
          <w:szCs w:val="24"/>
        </w:rPr>
        <w:t xml:space="preserve"> Communications.</w:t>
      </w:r>
    </w:p>
    <w:p w14:paraId="630D34BC" w14:textId="0CACFB26" w:rsidR="0038599E" w:rsidRPr="00525BB4" w:rsidRDefault="0038599E" w:rsidP="0038599E">
      <w:pPr>
        <w:jc w:val="both"/>
        <w:rPr>
          <w:rFonts w:ascii="Arial" w:hAnsi="Arial" w:cs="Arial"/>
          <w:color w:val="000000" w:themeColor="text1"/>
          <w:sz w:val="24"/>
          <w:szCs w:val="24"/>
        </w:rPr>
      </w:pPr>
      <w:r w:rsidRPr="0038599E">
        <w:rPr>
          <w:rFonts w:ascii="Arial" w:hAnsi="Arial" w:cs="Arial"/>
          <w:i/>
          <w:color w:val="000000" w:themeColor="text1"/>
          <w:sz w:val="24"/>
          <w:szCs w:val="24"/>
        </w:rPr>
        <w:t>The global consumer goods company</w:t>
      </w:r>
      <w:r>
        <w:rPr>
          <w:rFonts w:ascii="Arial" w:hAnsi="Arial" w:cs="Arial"/>
          <w:color w:val="000000" w:themeColor="text1"/>
          <w:sz w:val="24"/>
          <w:szCs w:val="24"/>
        </w:rPr>
        <w:t xml:space="preserve"> </w:t>
      </w:r>
      <w:r>
        <w:rPr>
          <w:rFonts w:ascii="Arial" w:hAnsi="Arial" w:cs="Arial"/>
          <w:i/>
          <w:color w:val="000000" w:themeColor="text1"/>
          <w:sz w:val="24"/>
          <w:szCs w:val="24"/>
        </w:rPr>
        <w:t>(anonymised)</w:t>
      </w:r>
      <w:r w:rsidRPr="00525BB4">
        <w:rPr>
          <w:rFonts w:ascii="Arial" w:hAnsi="Arial" w:cs="Arial"/>
          <w:color w:val="000000" w:themeColor="text1"/>
          <w:sz w:val="24"/>
          <w:szCs w:val="24"/>
        </w:rPr>
        <w:t xml:space="preserve"> (2013) Purpose and principles: working with others [Online], Available from: </w:t>
      </w:r>
      <w:hyperlink r:id="rId17" w:history="1">
        <w:r w:rsidRPr="00525BB4">
          <w:rPr>
            <w:rStyle w:val="Hyperlink"/>
            <w:rFonts w:ascii="Arial" w:hAnsi="Arial" w:cs="Arial"/>
            <w:color w:val="000000" w:themeColor="text1"/>
            <w:sz w:val="24"/>
            <w:szCs w:val="24"/>
          </w:rPr>
          <w:t>http://www.</w:t>
        </w:r>
        <w:r>
          <w:rPr>
            <w:rStyle w:val="Hyperlink"/>
            <w:rFonts w:ascii="Arial" w:hAnsi="Arial" w:cs="Arial"/>
            <w:color w:val="000000" w:themeColor="text1"/>
            <w:sz w:val="24"/>
            <w:szCs w:val="24"/>
          </w:rPr>
          <w:t>a global consumer goods company</w:t>
        </w:r>
        <w:r w:rsidRPr="00525BB4">
          <w:rPr>
            <w:rStyle w:val="Hyperlink"/>
            <w:rFonts w:ascii="Arial" w:hAnsi="Arial" w:cs="Arial"/>
            <w:color w:val="000000" w:themeColor="text1"/>
            <w:sz w:val="24"/>
            <w:szCs w:val="24"/>
          </w:rPr>
          <w:t>.co.uk/</w:t>
        </w:r>
        <w:proofErr w:type="spellStart"/>
        <w:r w:rsidRPr="00525BB4">
          <w:rPr>
            <w:rStyle w:val="Hyperlink"/>
            <w:rFonts w:ascii="Arial" w:hAnsi="Arial" w:cs="Arial"/>
            <w:color w:val="000000" w:themeColor="text1"/>
            <w:sz w:val="24"/>
            <w:szCs w:val="24"/>
          </w:rPr>
          <w:t>aboutus</w:t>
        </w:r>
        <w:proofErr w:type="spellEnd"/>
        <w:r w:rsidRPr="00525BB4">
          <w:rPr>
            <w:rStyle w:val="Hyperlink"/>
            <w:rFonts w:ascii="Arial" w:hAnsi="Arial" w:cs="Arial"/>
            <w:color w:val="000000" w:themeColor="text1"/>
            <w:sz w:val="24"/>
            <w:szCs w:val="24"/>
          </w:rPr>
          <w:t>/</w:t>
        </w:r>
        <w:proofErr w:type="spellStart"/>
        <w:r w:rsidRPr="00525BB4">
          <w:rPr>
            <w:rStyle w:val="Hyperlink"/>
            <w:rFonts w:ascii="Arial" w:hAnsi="Arial" w:cs="Arial"/>
            <w:color w:val="000000" w:themeColor="text1"/>
            <w:sz w:val="24"/>
            <w:szCs w:val="24"/>
          </w:rPr>
          <w:t>purposeandprinciples</w:t>
        </w:r>
        <w:proofErr w:type="spellEnd"/>
        <w:r w:rsidRPr="00525BB4">
          <w:rPr>
            <w:rStyle w:val="Hyperlink"/>
            <w:rFonts w:ascii="Arial" w:hAnsi="Arial" w:cs="Arial"/>
            <w:color w:val="000000" w:themeColor="text1"/>
            <w:sz w:val="24"/>
            <w:szCs w:val="24"/>
          </w:rPr>
          <w:t>/</w:t>
        </w:r>
      </w:hyperlink>
      <w:r w:rsidRPr="00525BB4">
        <w:rPr>
          <w:rFonts w:ascii="Arial" w:hAnsi="Arial" w:cs="Arial"/>
          <w:color w:val="000000" w:themeColor="text1"/>
          <w:sz w:val="24"/>
          <w:szCs w:val="24"/>
        </w:rPr>
        <w:t xml:space="preserve"> [Accessed: 08.12.13].</w:t>
      </w:r>
    </w:p>
    <w:p w14:paraId="52A23BF9" w14:textId="61C81DCC" w:rsidR="001665CB" w:rsidRPr="00525BB4" w:rsidRDefault="001665CB" w:rsidP="001665CB">
      <w:pPr>
        <w:jc w:val="both"/>
        <w:rPr>
          <w:rFonts w:ascii="Arial" w:hAnsi="Arial" w:cs="Arial"/>
          <w:color w:val="000000" w:themeColor="text1"/>
          <w:sz w:val="24"/>
          <w:szCs w:val="24"/>
        </w:rPr>
      </w:pPr>
      <w:proofErr w:type="spellStart"/>
      <w:r w:rsidRPr="00525BB4">
        <w:rPr>
          <w:rFonts w:ascii="Arial" w:hAnsi="Arial" w:cs="Arial"/>
          <w:color w:val="000000" w:themeColor="text1"/>
          <w:sz w:val="24"/>
          <w:szCs w:val="24"/>
        </w:rPr>
        <w:t>Tolhurst</w:t>
      </w:r>
      <w:proofErr w:type="spellEnd"/>
      <w:r w:rsidRPr="00525BB4">
        <w:rPr>
          <w:rFonts w:ascii="Arial" w:hAnsi="Arial" w:cs="Arial"/>
          <w:color w:val="000000" w:themeColor="text1"/>
          <w:sz w:val="24"/>
          <w:szCs w:val="24"/>
        </w:rPr>
        <w:t xml:space="preserve">, N. and </w:t>
      </w:r>
      <w:proofErr w:type="spellStart"/>
      <w:r w:rsidRPr="00525BB4">
        <w:rPr>
          <w:rFonts w:ascii="Arial" w:hAnsi="Arial" w:cs="Arial"/>
          <w:color w:val="000000" w:themeColor="text1"/>
          <w:sz w:val="24"/>
          <w:szCs w:val="24"/>
        </w:rPr>
        <w:t>Visser</w:t>
      </w:r>
      <w:proofErr w:type="spellEnd"/>
      <w:r w:rsidRPr="00525BB4">
        <w:rPr>
          <w:rFonts w:ascii="Arial" w:hAnsi="Arial" w:cs="Arial"/>
          <w:color w:val="000000" w:themeColor="text1"/>
          <w:sz w:val="24"/>
          <w:szCs w:val="24"/>
        </w:rPr>
        <w:t xml:space="preserve">, W. (2010) </w:t>
      </w:r>
      <w:r w:rsidRPr="00525BB4">
        <w:rPr>
          <w:rFonts w:ascii="Arial" w:hAnsi="Arial" w:cs="Arial"/>
          <w:i/>
          <w:color w:val="000000" w:themeColor="text1"/>
          <w:sz w:val="24"/>
          <w:szCs w:val="24"/>
        </w:rPr>
        <w:t xml:space="preserve">The World Guide to CSR: A Country-by-Country Analysis of Corporate Sustainability and Responsibility, </w:t>
      </w:r>
      <w:r w:rsidRPr="00525BB4">
        <w:rPr>
          <w:rFonts w:ascii="Arial" w:hAnsi="Arial" w:cs="Arial"/>
          <w:color w:val="000000" w:themeColor="text1"/>
          <w:sz w:val="24"/>
          <w:szCs w:val="24"/>
        </w:rPr>
        <w:t>Sheffield: Greenleaf Publishing.</w:t>
      </w:r>
    </w:p>
    <w:p w14:paraId="192C796A" w14:textId="552C0CB3"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UN Global Compact (2013) Overview of the UN Global Compact [Online], Available from: </w:t>
      </w:r>
      <w:hyperlink r:id="rId18" w:history="1">
        <w:r w:rsidRPr="00525BB4">
          <w:rPr>
            <w:rStyle w:val="Hyperlink"/>
            <w:rFonts w:ascii="Arial" w:hAnsi="Arial" w:cs="Arial"/>
            <w:color w:val="000000" w:themeColor="text1"/>
            <w:sz w:val="24"/>
            <w:szCs w:val="24"/>
          </w:rPr>
          <w:t>http://www.unglobalcompact.org/aboutthegc/</w:t>
        </w:r>
      </w:hyperlink>
      <w:r w:rsidRPr="00525BB4">
        <w:rPr>
          <w:rFonts w:ascii="Arial" w:hAnsi="Arial" w:cs="Arial"/>
          <w:color w:val="000000" w:themeColor="text1"/>
          <w:sz w:val="24"/>
          <w:szCs w:val="24"/>
        </w:rPr>
        <w:t xml:space="preserve"> [Accessed: 30:10:13].</w:t>
      </w:r>
    </w:p>
    <w:p w14:paraId="1625F25D" w14:textId="36AD6602" w:rsidR="001665CB" w:rsidRPr="00525BB4" w:rsidRDefault="001665CB" w:rsidP="001665CB">
      <w:pPr>
        <w:rPr>
          <w:rFonts w:ascii="Arial" w:hAnsi="Arial" w:cs="Arial"/>
          <w:color w:val="000000" w:themeColor="text1"/>
          <w:sz w:val="24"/>
          <w:szCs w:val="24"/>
        </w:rPr>
      </w:pPr>
      <w:r w:rsidRPr="00525BB4">
        <w:rPr>
          <w:rFonts w:ascii="Arial" w:hAnsi="Arial" w:cs="Arial"/>
          <w:color w:val="000000" w:themeColor="text1"/>
          <w:sz w:val="24"/>
          <w:szCs w:val="24"/>
        </w:rPr>
        <w:t xml:space="preserve">UNPRME (2013) PRME-Principles for Responsible Management Education [Online], Available from: </w:t>
      </w:r>
      <w:hyperlink r:id="rId19" w:history="1">
        <w:r w:rsidRPr="00525BB4">
          <w:rPr>
            <w:rStyle w:val="Hyperlink"/>
            <w:rFonts w:ascii="Arial" w:hAnsi="Arial" w:cs="Arial"/>
            <w:color w:val="000000" w:themeColor="text1"/>
            <w:sz w:val="24"/>
            <w:szCs w:val="24"/>
          </w:rPr>
          <w:t>http://</w:t>
        </w:r>
      </w:hyperlink>
      <w:hyperlink r:id="rId20" w:history="1">
        <w:r w:rsidRPr="00525BB4">
          <w:rPr>
            <w:rStyle w:val="Hyperlink"/>
            <w:rFonts w:ascii="Arial" w:hAnsi="Arial" w:cs="Arial"/>
            <w:color w:val="000000" w:themeColor="text1"/>
            <w:sz w:val="24"/>
            <w:szCs w:val="24"/>
          </w:rPr>
          <w:t>www.unprme.org</w:t>
        </w:r>
      </w:hyperlink>
      <w:r w:rsidRPr="00525BB4">
        <w:rPr>
          <w:rFonts w:ascii="Arial" w:hAnsi="Arial" w:cs="Arial"/>
          <w:color w:val="000000" w:themeColor="text1"/>
          <w:sz w:val="24"/>
          <w:szCs w:val="24"/>
        </w:rPr>
        <w:t xml:space="preserve"> [Accessed: 30:10:13].</w:t>
      </w:r>
    </w:p>
    <w:p w14:paraId="5F901C4F" w14:textId="352F2CA0" w:rsidR="001665CB" w:rsidRPr="00525BB4" w:rsidRDefault="001665CB" w:rsidP="001665CB">
      <w:pPr>
        <w:rPr>
          <w:rFonts w:ascii="Arial" w:hAnsi="Arial" w:cs="Arial"/>
          <w:color w:val="000000" w:themeColor="text1"/>
          <w:sz w:val="24"/>
          <w:szCs w:val="24"/>
        </w:rPr>
      </w:pPr>
      <w:proofErr w:type="spellStart"/>
      <w:r w:rsidRPr="00525BB4">
        <w:rPr>
          <w:rFonts w:ascii="Arial" w:hAnsi="Arial" w:cs="Arial"/>
          <w:color w:val="000000" w:themeColor="text1"/>
          <w:sz w:val="24"/>
          <w:szCs w:val="24"/>
        </w:rPr>
        <w:t>Visser</w:t>
      </w:r>
      <w:proofErr w:type="spellEnd"/>
      <w:r w:rsidRPr="00525BB4">
        <w:rPr>
          <w:rFonts w:ascii="Arial" w:hAnsi="Arial" w:cs="Arial"/>
          <w:color w:val="000000" w:themeColor="text1"/>
          <w:sz w:val="24"/>
          <w:szCs w:val="24"/>
        </w:rPr>
        <w:t xml:space="preserve">, W. (2006) Revisiting Carroll’s CSR Pyramid: An African perspective, </w:t>
      </w:r>
      <w:r w:rsidRPr="00525BB4">
        <w:rPr>
          <w:rFonts w:ascii="Arial" w:hAnsi="Arial" w:cs="Arial"/>
          <w:b/>
          <w:color w:val="000000" w:themeColor="text1"/>
          <w:sz w:val="24"/>
          <w:szCs w:val="24"/>
        </w:rPr>
        <w:t xml:space="preserve">In: </w:t>
      </w:r>
      <w:r w:rsidRPr="00525BB4">
        <w:rPr>
          <w:rFonts w:ascii="Arial" w:hAnsi="Arial" w:cs="Arial"/>
          <w:color w:val="000000" w:themeColor="text1"/>
          <w:sz w:val="24"/>
          <w:szCs w:val="24"/>
        </w:rPr>
        <w:t xml:space="preserve">E. R. Pederson &amp; M. </w:t>
      </w:r>
      <w:proofErr w:type="spellStart"/>
      <w:r w:rsidRPr="00525BB4">
        <w:rPr>
          <w:rFonts w:ascii="Arial" w:hAnsi="Arial" w:cs="Arial"/>
          <w:color w:val="000000" w:themeColor="text1"/>
          <w:sz w:val="24"/>
          <w:szCs w:val="24"/>
        </w:rPr>
        <w:t>Huniche</w:t>
      </w:r>
      <w:proofErr w:type="spellEnd"/>
      <w:r w:rsidRPr="00525BB4">
        <w:rPr>
          <w:rFonts w:ascii="Arial" w:hAnsi="Arial" w:cs="Arial"/>
          <w:color w:val="000000" w:themeColor="text1"/>
          <w:sz w:val="24"/>
          <w:szCs w:val="24"/>
        </w:rPr>
        <w:t xml:space="preserve"> (</w:t>
      </w:r>
      <w:proofErr w:type="spellStart"/>
      <w:r w:rsidRPr="00525BB4">
        <w:rPr>
          <w:rFonts w:ascii="Arial" w:hAnsi="Arial" w:cs="Arial"/>
          <w:color w:val="000000" w:themeColor="text1"/>
          <w:sz w:val="24"/>
          <w:szCs w:val="24"/>
        </w:rPr>
        <w:t>Eds</w:t>
      </w:r>
      <w:proofErr w:type="spellEnd"/>
      <w:r w:rsidRPr="00525BB4">
        <w:rPr>
          <w:rFonts w:ascii="Arial" w:hAnsi="Arial" w:cs="Arial"/>
          <w:color w:val="000000" w:themeColor="text1"/>
          <w:sz w:val="24"/>
          <w:szCs w:val="24"/>
        </w:rPr>
        <w:t xml:space="preserve">), </w:t>
      </w:r>
      <w:r w:rsidRPr="00525BB4">
        <w:rPr>
          <w:rFonts w:ascii="Arial" w:hAnsi="Arial" w:cs="Arial"/>
          <w:i/>
          <w:color w:val="000000" w:themeColor="text1"/>
          <w:sz w:val="24"/>
          <w:szCs w:val="24"/>
        </w:rPr>
        <w:t xml:space="preserve">Corporate Citizenship in Developing Countries: New Partnership Perspectives, </w:t>
      </w:r>
      <w:r w:rsidRPr="00525BB4">
        <w:rPr>
          <w:rFonts w:ascii="Arial" w:hAnsi="Arial" w:cs="Arial"/>
          <w:color w:val="000000" w:themeColor="text1"/>
          <w:sz w:val="24"/>
          <w:szCs w:val="24"/>
        </w:rPr>
        <w:t>29-56, Copenhagen: Copenhagen Business School Press.</w:t>
      </w:r>
    </w:p>
    <w:p w14:paraId="70C02CA2" w14:textId="6DCFBE0E" w:rsidR="001665CB" w:rsidRPr="00525BB4" w:rsidRDefault="001665CB" w:rsidP="001665CB">
      <w:pPr>
        <w:rPr>
          <w:rFonts w:ascii="Arial" w:hAnsi="Arial" w:cs="Arial"/>
          <w:color w:val="000000" w:themeColor="text1"/>
          <w:sz w:val="24"/>
          <w:szCs w:val="24"/>
        </w:rPr>
      </w:pPr>
      <w:proofErr w:type="spellStart"/>
      <w:r w:rsidRPr="00525BB4">
        <w:rPr>
          <w:rFonts w:ascii="Arial" w:hAnsi="Arial" w:cs="Arial"/>
          <w:color w:val="000000" w:themeColor="text1"/>
          <w:sz w:val="24"/>
          <w:szCs w:val="24"/>
        </w:rPr>
        <w:t>Visser</w:t>
      </w:r>
      <w:proofErr w:type="spellEnd"/>
      <w:r w:rsidRPr="00525BB4">
        <w:rPr>
          <w:rFonts w:ascii="Arial" w:hAnsi="Arial" w:cs="Arial"/>
          <w:color w:val="000000" w:themeColor="text1"/>
          <w:sz w:val="24"/>
          <w:szCs w:val="24"/>
        </w:rPr>
        <w:t xml:space="preserve">, W. (2008) Corporate Social Responsibility in Developing Countries, </w:t>
      </w:r>
      <w:r w:rsidRPr="00525BB4">
        <w:rPr>
          <w:rFonts w:ascii="Arial" w:hAnsi="Arial" w:cs="Arial"/>
          <w:b/>
          <w:color w:val="000000" w:themeColor="text1"/>
          <w:sz w:val="24"/>
          <w:szCs w:val="24"/>
        </w:rPr>
        <w:t xml:space="preserve">In: </w:t>
      </w:r>
      <w:r w:rsidRPr="00525BB4">
        <w:rPr>
          <w:rFonts w:ascii="Arial" w:hAnsi="Arial" w:cs="Arial"/>
          <w:color w:val="000000" w:themeColor="text1"/>
          <w:sz w:val="24"/>
          <w:szCs w:val="24"/>
        </w:rPr>
        <w:t xml:space="preserve">A. Crane, A. McWilliams, D. Matten, J. Moon &amp; D. </w:t>
      </w:r>
      <w:proofErr w:type="spellStart"/>
      <w:r w:rsidRPr="00525BB4">
        <w:rPr>
          <w:rFonts w:ascii="Arial" w:hAnsi="Arial" w:cs="Arial"/>
          <w:color w:val="000000" w:themeColor="text1"/>
          <w:sz w:val="24"/>
          <w:szCs w:val="24"/>
        </w:rPr>
        <w:t>Seigel</w:t>
      </w:r>
      <w:proofErr w:type="spellEnd"/>
      <w:r w:rsidRPr="00525BB4">
        <w:rPr>
          <w:rFonts w:ascii="Arial" w:hAnsi="Arial" w:cs="Arial"/>
          <w:color w:val="000000" w:themeColor="text1"/>
          <w:sz w:val="24"/>
          <w:szCs w:val="24"/>
        </w:rPr>
        <w:t xml:space="preserve"> (Eds.), </w:t>
      </w:r>
      <w:r w:rsidRPr="00525BB4">
        <w:rPr>
          <w:rFonts w:ascii="Arial" w:hAnsi="Arial" w:cs="Arial"/>
          <w:i/>
          <w:color w:val="000000" w:themeColor="text1"/>
          <w:sz w:val="24"/>
          <w:szCs w:val="24"/>
        </w:rPr>
        <w:t xml:space="preserve">The Oxford Handbook of Corporate Social Responsibility, </w:t>
      </w:r>
      <w:r w:rsidRPr="00525BB4">
        <w:rPr>
          <w:rFonts w:ascii="Arial" w:hAnsi="Arial" w:cs="Arial"/>
          <w:color w:val="000000" w:themeColor="text1"/>
          <w:sz w:val="24"/>
          <w:szCs w:val="24"/>
        </w:rPr>
        <w:t>p.473-9.</w:t>
      </w:r>
    </w:p>
    <w:p w14:paraId="3C14DB50" w14:textId="55BB074F" w:rsidR="001665CB" w:rsidRPr="00525BB4" w:rsidRDefault="001665CB" w:rsidP="001665CB">
      <w:pPr>
        <w:autoSpaceDE w:val="0"/>
        <w:autoSpaceDN w:val="0"/>
        <w:adjustRightInd w:val="0"/>
        <w:jc w:val="both"/>
        <w:rPr>
          <w:rFonts w:ascii="Arial" w:hAnsi="Arial" w:cs="Arial"/>
          <w:color w:val="000000" w:themeColor="text1"/>
          <w:sz w:val="24"/>
          <w:szCs w:val="24"/>
        </w:rPr>
      </w:pPr>
      <w:proofErr w:type="spellStart"/>
      <w:r w:rsidRPr="00525BB4">
        <w:rPr>
          <w:rFonts w:ascii="Arial" w:hAnsi="Arial" w:cs="Arial"/>
          <w:color w:val="000000" w:themeColor="text1"/>
          <w:sz w:val="24"/>
          <w:szCs w:val="24"/>
        </w:rPr>
        <w:t>Visser</w:t>
      </w:r>
      <w:proofErr w:type="spellEnd"/>
      <w:r w:rsidRPr="00525BB4">
        <w:rPr>
          <w:rFonts w:ascii="Arial" w:hAnsi="Arial" w:cs="Arial"/>
          <w:color w:val="000000" w:themeColor="text1"/>
          <w:sz w:val="24"/>
          <w:szCs w:val="24"/>
        </w:rPr>
        <w:t xml:space="preserve">, W. (2011) </w:t>
      </w:r>
      <w:r w:rsidRPr="00525BB4">
        <w:rPr>
          <w:rFonts w:ascii="Arial" w:hAnsi="Arial" w:cs="Arial"/>
          <w:i/>
          <w:color w:val="000000" w:themeColor="text1"/>
          <w:sz w:val="24"/>
          <w:szCs w:val="24"/>
        </w:rPr>
        <w:t xml:space="preserve">The Age of Responsibility: CSR 2.0 and the New DNA of Business, </w:t>
      </w:r>
      <w:r w:rsidRPr="00525BB4">
        <w:rPr>
          <w:rFonts w:ascii="Arial" w:hAnsi="Arial" w:cs="Arial"/>
          <w:color w:val="000000" w:themeColor="text1"/>
          <w:sz w:val="24"/>
          <w:szCs w:val="24"/>
        </w:rPr>
        <w:t>Chichester: John Wiley and Sons.</w:t>
      </w:r>
    </w:p>
    <w:p w14:paraId="194D4900" w14:textId="03145505" w:rsidR="001665CB" w:rsidRPr="00525BB4" w:rsidRDefault="001665CB" w:rsidP="001665CB">
      <w:pPr>
        <w:autoSpaceDE w:val="0"/>
        <w:autoSpaceDN w:val="0"/>
        <w:adjustRightInd w:val="0"/>
        <w:jc w:val="both"/>
        <w:rPr>
          <w:rFonts w:ascii="Arial" w:hAnsi="Arial" w:cs="Arial"/>
          <w:color w:val="000000" w:themeColor="text1"/>
          <w:sz w:val="24"/>
          <w:szCs w:val="24"/>
        </w:rPr>
      </w:pPr>
      <w:r w:rsidRPr="00525BB4">
        <w:rPr>
          <w:rFonts w:ascii="Arial" w:hAnsi="Arial" w:cs="Arial"/>
          <w:color w:val="000000" w:themeColor="text1"/>
          <w:sz w:val="24"/>
          <w:szCs w:val="24"/>
        </w:rPr>
        <w:t xml:space="preserve">Vogel, D. (2005) </w:t>
      </w:r>
      <w:r w:rsidRPr="00525BB4">
        <w:rPr>
          <w:rFonts w:ascii="Arial" w:hAnsi="Arial" w:cs="Arial"/>
          <w:i/>
          <w:color w:val="000000" w:themeColor="text1"/>
          <w:sz w:val="24"/>
          <w:szCs w:val="24"/>
        </w:rPr>
        <w:t xml:space="preserve">The Market for Virtue: The Potential and Limits of Corporate Social Responsibility, </w:t>
      </w:r>
      <w:proofErr w:type="spellStart"/>
      <w:r w:rsidRPr="00525BB4">
        <w:rPr>
          <w:rFonts w:ascii="Arial" w:hAnsi="Arial" w:cs="Arial"/>
          <w:color w:val="000000" w:themeColor="text1"/>
          <w:sz w:val="24"/>
          <w:szCs w:val="24"/>
        </w:rPr>
        <w:t>Washinton</w:t>
      </w:r>
      <w:proofErr w:type="spellEnd"/>
      <w:r w:rsidRPr="00525BB4">
        <w:rPr>
          <w:rFonts w:ascii="Arial" w:hAnsi="Arial" w:cs="Arial"/>
          <w:color w:val="000000" w:themeColor="text1"/>
          <w:sz w:val="24"/>
          <w:szCs w:val="24"/>
        </w:rPr>
        <w:t xml:space="preserve"> D.C: Brookings Institution Press.</w:t>
      </w:r>
    </w:p>
    <w:p w14:paraId="44F6375A" w14:textId="77777777" w:rsidR="001665CB" w:rsidRPr="00525BB4"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UN (1992) </w:t>
      </w:r>
      <w:r w:rsidRPr="00525BB4">
        <w:rPr>
          <w:rFonts w:ascii="Arial" w:hAnsi="Arial" w:cs="Arial"/>
          <w:i/>
          <w:color w:val="000000" w:themeColor="text1"/>
          <w:sz w:val="24"/>
          <w:szCs w:val="24"/>
        </w:rPr>
        <w:t xml:space="preserve">United Nations Conference on Environment and Development Rio de </w:t>
      </w:r>
      <w:proofErr w:type="spellStart"/>
      <w:r w:rsidRPr="00525BB4">
        <w:rPr>
          <w:rFonts w:ascii="Arial" w:hAnsi="Arial" w:cs="Arial"/>
          <w:i/>
          <w:color w:val="000000" w:themeColor="text1"/>
          <w:sz w:val="24"/>
          <w:szCs w:val="24"/>
        </w:rPr>
        <w:t>Janerio</w:t>
      </w:r>
      <w:proofErr w:type="spellEnd"/>
      <w:r w:rsidRPr="00525BB4">
        <w:rPr>
          <w:rFonts w:ascii="Arial" w:hAnsi="Arial" w:cs="Arial"/>
          <w:i/>
          <w:color w:val="000000" w:themeColor="text1"/>
          <w:sz w:val="24"/>
          <w:szCs w:val="24"/>
        </w:rPr>
        <w:t xml:space="preserve">, Brazil, 3 to 14 June 1992: Agenda 21, </w:t>
      </w:r>
      <w:r w:rsidRPr="00525BB4">
        <w:rPr>
          <w:rFonts w:ascii="Arial" w:hAnsi="Arial" w:cs="Arial"/>
          <w:color w:val="000000" w:themeColor="text1"/>
          <w:sz w:val="24"/>
          <w:szCs w:val="24"/>
        </w:rPr>
        <w:t xml:space="preserve">[Online], Available from: </w:t>
      </w:r>
      <w:hyperlink r:id="rId21" w:history="1">
        <w:r w:rsidRPr="00525BB4">
          <w:rPr>
            <w:rStyle w:val="Hyperlink"/>
            <w:rFonts w:ascii="Arial" w:hAnsi="Arial" w:cs="Arial"/>
            <w:color w:val="000000" w:themeColor="text1"/>
            <w:sz w:val="24"/>
            <w:szCs w:val="24"/>
          </w:rPr>
          <w:t>http://sustainabledevelopment.un.org/index.php?page=view&amp;nr=23&amp;type=400</w:t>
        </w:r>
      </w:hyperlink>
      <w:r w:rsidRPr="00525BB4">
        <w:rPr>
          <w:rFonts w:ascii="Arial" w:hAnsi="Arial" w:cs="Arial"/>
          <w:color w:val="000000" w:themeColor="text1"/>
          <w:sz w:val="24"/>
          <w:szCs w:val="24"/>
        </w:rPr>
        <w:t xml:space="preserve">  [Accessed: 07.11.13]. </w:t>
      </w:r>
    </w:p>
    <w:p w14:paraId="4EEC69D8" w14:textId="77777777" w:rsidR="001665CB" w:rsidRDefault="001665CB" w:rsidP="001665CB">
      <w:pPr>
        <w:jc w:val="both"/>
        <w:rPr>
          <w:rFonts w:ascii="Arial" w:hAnsi="Arial" w:cs="Arial"/>
          <w:color w:val="000000" w:themeColor="text1"/>
          <w:sz w:val="24"/>
          <w:szCs w:val="24"/>
        </w:rPr>
      </w:pPr>
      <w:r w:rsidRPr="00525BB4">
        <w:rPr>
          <w:rFonts w:ascii="Arial" w:hAnsi="Arial" w:cs="Arial"/>
          <w:color w:val="000000" w:themeColor="text1"/>
          <w:sz w:val="24"/>
          <w:szCs w:val="24"/>
        </w:rPr>
        <w:t xml:space="preserve">WCED (1987) </w:t>
      </w:r>
      <w:r w:rsidRPr="00525BB4">
        <w:rPr>
          <w:rFonts w:ascii="Arial" w:hAnsi="Arial" w:cs="Arial"/>
          <w:i/>
          <w:color w:val="000000" w:themeColor="text1"/>
          <w:sz w:val="24"/>
          <w:szCs w:val="24"/>
        </w:rPr>
        <w:t>Our Common Future</w:t>
      </w:r>
      <w:r w:rsidRPr="00525BB4">
        <w:rPr>
          <w:rFonts w:ascii="Arial" w:hAnsi="Arial" w:cs="Arial"/>
          <w:color w:val="000000" w:themeColor="text1"/>
          <w:sz w:val="24"/>
          <w:szCs w:val="24"/>
        </w:rPr>
        <w:t>, Oxford: Oxford University Press.</w:t>
      </w:r>
    </w:p>
    <w:p w14:paraId="639C60A4" w14:textId="77777777" w:rsidR="009B3978" w:rsidRDefault="009B3978" w:rsidP="001665CB">
      <w:pPr>
        <w:jc w:val="both"/>
        <w:rPr>
          <w:rFonts w:ascii="Arial" w:hAnsi="Arial" w:cs="Arial"/>
          <w:color w:val="000000" w:themeColor="text1"/>
          <w:sz w:val="24"/>
          <w:szCs w:val="24"/>
        </w:rPr>
      </w:pPr>
    </w:p>
    <w:p w14:paraId="01345357" w14:textId="77777777" w:rsidR="009B3978" w:rsidRDefault="009B3978" w:rsidP="001665CB">
      <w:pPr>
        <w:jc w:val="both"/>
        <w:rPr>
          <w:rFonts w:ascii="Arial" w:hAnsi="Arial" w:cs="Arial"/>
          <w:color w:val="000000" w:themeColor="text1"/>
          <w:sz w:val="24"/>
          <w:szCs w:val="24"/>
        </w:rPr>
      </w:pPr>
    </w:p>
    <w:p w14:paraId="4F6DE953" w14:textId="77777777" w:rsidR="009B3978" w:rsidRDefault="009B3978" w:rsidP="001665CB">
      <w:pPr>
        <w:jc w:val="both"/>
        <w:rPr>
          <w:rFonts w:ascii="Arial" w:hAnsi="Arial" w:cs="Arial"/>
          <w:color w:val="000000" w:themeColor="text1"/>
          <w:sz w:val="24"/>
          <w:szCs w:val="24"/>
        </w:rPr>
      </w:pPr>
    </w:p>
    <w:p w14:paraId="469D0240" w14:textId="77777777" w:rsidR="009B3978" w:rsidRDefault="009B3978" w:rsidP="001665CB">
      <w:pPr>
        <w:jc w:val="both"/>
        <w:rPr>
          <w:rFonts w:ascii="Arial" w:hAnsi="Arial" w:cs="Arial"/>
          <w:color w:val="000000" w:themeColor="text1"/>
          <w:sz w:val="24"/>
          <w:szCs w:val="24"/>
        </w:rPr>
      </w:pPr>
    </w:p>
    <w:p w14:paraId="106C222D" w14:textId="77777777" w:rsidR="009B3978" w:rsidRDefault="009B3978" w:rsidP="001665CB">
      <w:pPr>
        <w:jc w:val="both"/>
        <w:rPr>
          <w:rFonts w:ascii="Arial" w:hAnsi="Arial" w:cs="Arial"/>
          <w:color w:val="000000" w:themeColor="text1"/>
          <w:sz w:val="24"/>
          <w:szCs w:val="24"/>
        </w:rPr>
      </w:pPr>
    </w:p>
    <w:p w14:paraId="1F67D26B" w14:textId="77777777" w:rsidR="009B3978" w:rsidRDefault="009B3978" w:rsidP="001665CB">
      <w:pPr>
        <w:jc w:val="both"/>
        <w:rPr>
          <w:rFonts w:ascii="Arial" w:hAnsi="Arial" w:cs="Arial"/>
          <w:color w:val="000000" w:themeColor="text1"/>
          <w:sz w:val="24"/>
          <w:szCs w:val="24"/>
        </w:rPr>
      </w:pPr>
    </w:p>
    <w:p w14:paraId="6D0023F1" w14:textId="77777777" w:rsidR="009B3978" w:rsidRDefault="009B3978" w:rsidP="001665CB">
      <w:pPr>
        <w:jc w:val="both"/>
        <w:rPr>
          <w:rFonts w:ascii="Arial" w:hAnsi="Arial" w:cs="Arial"/>
          <w:color w:val="000000" w:themeColor="text1"/>
          <w:sz w:val="24"/>
          <w:szCs w:val="24"/>
        </w:rPr>
      </w:pPr>
    </w:p>
    <w:p w14:paraId="17FA0501" w14:textId="7C5530B6" w:rsidR="009B3978" w:rsidRPr="009B3978" w:rsidRDefault="009B3978" w:rsidP="00C155A4">
      <w:pPr>
        <w:tabs>
          <w:tab w:val="center" w:pos="4513"/>
          <w:tab w:val="right" w:pos="9026"/>
        </w:tabs>
        <w:jc w:val="center"/>
        <w:rPr>
          <w:rFonts w:ascii="Arial" w:hAnsi="Arial" w:cs="Arial"/>
          <w:b/>
          <w:color w:val="000000" w:themeColor="text1"/>
          <w:lang w:val="fr-FR"/>
        </w:rPr>
      </w:pPr>
      <w:r w:rsidRPr="009B3978">
        <w:rPr>
          <w:rFonts w:ascii="Arial" w:hAnsi="Arial" w:cs="Arial"/>
          <w:b/>
          <w:color w:val="000000" w:themeColor="text1"/>
          <w:lang w:val="fr-FR"/>
        </w:rPr>
        <w:t>APPENDIX ONE</w:t>
      </w:r>
    </w:p>
    <w:p w14:paraId="7DE12B2F" w14:textId="77777777" w:rsidR="009B3978" w:rsidRPr="009B3978" w:rsidRDefault="009B3978" w:rsidP="009B3978">
      <w:pPr>
        <w:jc w:val="center"/>
        <w:rPr>
          <w:rFonts w:ascii="Arial" w:hAnsi="Arial" w:cs="Arial"/>
          <w:b/>
          <w:color w:val="000000" w:themeColor="text1"/>
          <w:lang w:val="fr-FR"/>
        </w:rPr>
      </w:pPr>
      <w:r w:rsidRPr="009B3978">
        <w:rPr>
          <w:rFonts w:ascii="Arial" w:hAnsi="Arial" w:cs="Arial"/>
          <w:b/>
          <w:color w:val="000000" w:themeColor="text1"/>
          <w:lang w:val="fr-FR"/>
        </w:rPr>
        <w:t xml:space="preserve">BS7916 </w:t>
      </w:r>
      <w:proofErr w:type="spellStart"/>
      <w:r w:rsidRPr="009B3978">
        <w:rPr>
          <w:rFonts w:ascii="Arial" w:hAnsi="Arial" w:cs="Arial"/>
          <w:b/>
          <w:color w:val="000000" w:themeColor="text1"/>
          <w:lang w:val="fr-FR"/>
        </w:rPr>
        <w:t>Principles</w:t>
      </w:r>
      <w:proofErr w:type="spellEnd"/>
      <w:r w:rsidRPr="009B3978">
        <w:rPr>
          <w:rFonts w:ascii="Arial" w:hAnsi="Arial" w:cs="Arial"/>
          <w:b/>
          <w:color w:val="000000" w:themeColor="text1"/>
          <w:lang w:val="fr-FR"/>
        </w:rPr>
        <w:t xml:space="preserve"> of </w:t>
      </w:r>
      <w:proofErr w:type="spellStart"/>
      <w:r w:rsidRPr="009B3978">
        <w:rPr>
          <w:rFonts w:ascii="Arial" w:hAnsi="Arial" w:cs="Arial"/>
          <w:b/>
          <w:color w:val="000000" w:themeColor="text1"/>
          <w:lang w:val="fr-FR"/>
        </w:rPr>
        <w:t>Responsible</w:t>
      </w:r>
      <w:proofErr w:type="spellEnd"/>
      <w:r w:rsidRPr="009B3978">
        <w:rPr>
          <w:rFonts w:ascii="Arial" w:hAnsi="Arial" w:cs="Arial"/>
          <w:b/>
          <w:color w:val="000000" w:themeColor="text1"/>
          <w:lang w:val="fr-FR"/>
        </w:rPr>
        <w:t xml:space="preserve"> Management </w:t>
      </w:r>
    </w:p>
    <w:p w14:paraId="4242A748" w14:textId="291BC0FD" w:rsidR="009B3978" w:rsidRPr="009B3978" w:rsidRDefault="009B3978" w:rsidP="009B3978">
      <w:pPr>
        <w:tabs>
          <w:tab w:val="center" w:pos="4513"/>
          <w:tab w:val="right" w:pos="9026"/>
        </w:tabs>
        <w:rPr>
          <w:rFonts w:ascii="Arial" w:hAnsi="Arial" w:cs="Arial"/>
          <w:b/>
          <w:color w:val="000000" w:themeColor="text1"/>
          <w:lang w:val="fr-FR"/>
        </w:rPr>
      </w:pPr>
      <w:r w:rsidRPr="009B3978">
        <w:rPr>
          <w:rFonts w:ascii="Arial" w:hAnsi="Arial" w:cs="Arial"/>
          <w:color w:val="000000" w:themeColor="text1"/>
          <w:lang w:val="fr-FR"/>
        </w:rPr>
        <w:tab/>
      </w:r>
      <w:proofErr w:type="spellStart"/>
      <w:r w:rsidR="00C155A4">
        <w:rPr>
          <w:rFonts w:ascii="Arial" w:hAnsi="Arial" w:cs="Arial"/>
          <w:b/>
          <w:color w:val="000000" w:themeColor="text1"/>
          <w:lang w:val="fr-FR"/>
        </w:rPr>
        <w:t>Semester</w:t>
      </w:r>
      <w:proofErr w:type="spellEnd"/>
      <w:r w:rsidR="00C155A4">
        <w:rPr>
          <w:rFonts w:ascii="Arial" w:hAnsi="Arial" w:cs="Arial"/>
          <w:b/>
          <w:color w:val="000000" w:themeColor="text1"/>
          <w:lang w:val="fr-FR"/>
        </w:rPr>
        <w:t xml:space="preserve"> One </w:t>
      </w:r>
      <w:r w:rsidRPr="009B3978">
        <w:rPr>
          <w:rFonts w:ascii="Arial" w:hAnsi="Arial" w:cs="Arial"/>
          <w:b/>
          <w:color w:val="000000" w:themeColor="text1"/>
          <w:lang w:val="fr-FR"/>
        </w:rPr>
        <w:t xml:space="preserve">- Module </w:t>
      </w:r>
      <w:proofErr w:type="spellStart"/>
      <w:r w:rsidRPr="009B3978">
        <w:rPr>
          <w:rFonts w:ascii="Arial" w:hAnsi="Arial" w:cs="Arial"/>
          <w:b/>
          <w:color w:val="000000" w:themeColor="text1"/>
          <w:lang w:val="fr-FR"/>
        </w:rPr>
        <w:t>Handbook</w:t>
      </w:r>
      <w:proofErr w:type="spellEnd"/>
    </w:p>
    <w:p w14:paraId="4D60E8C4" w14:textId="155C8F5B" w:rsidR="009B3978" w:rsidRPr="009B3978" w:rsidRDefault="009B3978" w:rsidP="009B3978">
      <w:pPr>
        <w:rPr>
          <w:rFonts w:ascii="Arial" w:hAnsi="Arial" w:cs="Arial"/>
          <w:color w:val="000000" w:themeColor="text1"/>
          <w:lang w:val="fr-FR"/>
        </w:rPr>
      </w:pPr>
    </w:p>
    <w:tbl>
      <w:tblPr>
        <w:tblStyle w:val="TableGrid"/>
        <w:tblW w:w="0" w:type="auto"/>
        <w:tblLook w:val="04A0" w:firstRow="1" w:lastRow="0" w:firstColumn="1" w:lastColumn="0" w:noHBand="0" w:noVBand="1"/>
      </w:tblPr>
      <w:tblGrid>
        <w:gridCol w:w="9242"/>
      </w:tblGrid>
      <w:tr w:rsidR="009B3978" w:rsidRPr="009B3978" w14:paraId="0F2209F7" w14:textId="77777777" w:rsidTr="004514B3">
        <w:tc>
          <w:tcPr>
            <w:tcW w:w="9242" w:type="dxa"/>
          </w:tcPr>
          <w:p w14:paraId="19CE8D1C" w14:textId="77777777" w:rsidR="009B3978" w:rsidRPr="009B3978" w:rsidRDefault="009B3978" w:rsidP="004514B3">
            <w:pPr>
              <w:rPr>
                <w:rFonts w:ascii="Arial" w:hAnsi="Arial" w:cs="Arial"/>
                <w:b/>
                <w:color w:val="000000" w:themeColor="text1"/>
              </w:rPr>
            </w:pPr>
          </w:p>
          <w:p w14:paraId="24081FD9" w14:textId="77777777" w:rsidR="009B3978" w:rsidRPr="009B3978" w:rsidRDefault="009B3978" w:rsidP="004514B3">
            <w:pPr>
              <w:rPr>
                <w:rFonts w:ascii="Arial" w:hAnsi="Arial" w:cs="Arial"/>
                <w:b/>
                <w:color w:val="000000" w:themeColor="text1"/>
              </w:rPr>
            </w:pPr>
            <w:r w:rsidRPr="009B3978">
              <w:rPr>
                <w:rFonts w:ascii="Arial" w:hAnsi="Arial" w:cs="Arial"/>
                <w:b/>
                <w:color w:val="000000" w:themeColor="text1"/>
              </w:rPr>
              <w:t>Assessment Two</w:t>
            </w:r>
          </w:p>
          <w:tbl>
            <w:tblPr>
              <w:tblStyle w:val="TableGrid"/>
              <w:tblW w:w="9321" w:type="dxa"/>
              <w:tblLook w:val="04A0" w:firstRow="1" w:lastRow="0" w:firstColumn="1" w:lastColumn="0" w:noHBand="0" w:noVBand="1"/>
            </w:tblPr>
            <w:tblGrid>
              <w:gridCol w:w="4881"/>
              <w:gridCol w:w="4440"/>
            </w:tblGrid>
            <w:tr w:rsidR="009B3978" w:rsidRPr="009B3978" w14:paraId="21DE8817" w14:textId="77777777" w:rsidTr="004514B3">
              <w:tc>
                <w:tcPr>
                  <w:tcW w:w="4881" w:type="dxa"/>
                </w:tcPr>
                <w:p w14:paraId="66BA95E8"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Assessment Title</w:t>
                  </w:r>
                </w:p>
              </w:tc>
              <w:tc>
                <w:tcPr>
                  <w:tcW w:w="4440" w:type="dxa"/>
                </w:tcPr>
                <w:p w14:paraId="1F15C976"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Critical report</w:t>
                  </w:r>
                </w:p>
              </w:tc>
            </w:tr>
            <w:tr w:rsidR="009B3978" w:rsidRPr="009B3978" w14:paraId="2F0EE914" w14:textId="77777777" w:rsidTr="004514B3">
              <w:tc>
                <w:tcPr>
                  <w:tcW w:w="4881" w:type="dxa"/>
                </w:tcPr>
                <w:p w14:paraId="7117941F"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Assessment Type</w:t>
                  </w:r>
                </w:p>
              </w:tc>
              <w:tc>
                <w:tcPr>
                  <w:tcW w:w="4440" w:type="dxa"/>
                </w:tcPr>
                <w:p w14:paraId="309A6B30"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Essay</w:t>
                  </w:r>
                </w:p>
              </w:tc>
            </w:tr>
            <w:tr w:rsidR="009B3978" w:rsidRPr="009B3978" w14:paraId="203F43BF" w14:textId="77777777" w:rsidTr="004514B3">
              <w:tc>
                <w:tcPr>
                  <w:tcW w:w="4881" w:type="dxa"/>
                </w:tcPr>
                <w:p w14:paraId="6A107988"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Restrictions</w:t>
                  </w:r>
                </w:p>
              </w:tc>
              <w:tc>
                <w:tcPr>
                  <w:tcW w:w="4440" w:type="dxa"/>
                </w:tcPr>
                <w:p w14:paraId="15134B5F"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3500 words +/-10%</w:t>
                  </w:r>
                </w:p>
              </w:tc>
            </w:tr>
            <w:tr w:rsidR="009B3978" w:rsidRPr="009B3978" w14:paraId="7C3896B4" w14:textId="77777777" w:rsidTr="004514B3">
              <w:tc>
                <w:tcPr>
                  <w:tcW w:w="4881" w:type="dxa"/>
                </w:tcPr>
                <w:p w14:paraId="3616ADC2"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Individual/Group</w:t>
                  </w:r>
                </w:p>
              </w:tc>
              <w:tc>
                <w:tcPr>
                  <w:tcW w:w="4440" w:type="dxa"/>
                </w:tcPr>
                <w:p w14:paraId="1F14CE3C"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Individual</w:t>
                  </w:r>
                </w:p>
              </w:tc>
            </w:tr>
            <w:tr w:rsidR="009B3978" w:rsidRPr="009B3978" w14:paraId="5B1119BC" w14:textId="77777777" w:rsidTr="004514B3">
              <w:tc>
                <w:tcPr>
                  <w:tcW w:w="4881" w:type="dxa"/>
                </w:tcPr>
                <w:p w14:paraId="21FA7F76"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Assessment Weighting</w:t>
                  </w:r>
                </w:p>
              </w:tc>
              <w:tc>
                <w:tcPr>
                  <w:tcW w:w="4440" w:type="dxa"/>
                </w:tcPr>
                <w:p w14:paraId="21F8A650"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70%</w:t>
                  </w:r>
                </w:p>
              </w:tc>
            </w:tr>
            <w:tr w:rsidR="009B3978" w:rsidRPr="009B3978" w14:paraId="5551BDE6" w14:textId="77777777" w:rsidTr="004514B3">
              <w:tc>
                <w:tcPr>
                  <w:tcW w:w="4881" w:type="dxa"/>
                </w:tcPr>
                <w:p w14:paraId="3A1536DC"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Issue Date</w:t>
                  </w:r>
                </w:p>
              </w:tc>
              <w:tc>
                <w:tcPr>
                  <w:tcW w:w="4440" w:type="dxa"/>
                </w:tcPr>
                <w:p w14:paraId="5AE66F89"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Week 1</w:t>
                  </w:r>
                </w:p>
              </w:tc>
            </w:tr>
            <w:tr w:rsidR="009B3978" w:rsidRPr="009B3978" w14:paraId="1B6A7BCB" w14:textId="77777777" w:rsidTr="004514B3">
              <w:tc>
                <w:tcPr>
                  <w:tcW w:w="4881" w:type="dxa"/>
                </w:tcPr>
                <w:p w14:paraId="3BEF064F"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Hand in Date</w:t>
                  </w:r>
                </w:p>
              </w:tc>
              <w:tc>
                <w:tcPr>
                  <w:tcW w:w="4440" w:type="dxa"/>
                </w:tcPr>
                <w:p w14:paraId="5BD1D1CD"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 xml:space="preserve">Thursday 12 December 2013 </w:t>
                  </w:r>
                </w:p>
              </w:tc>
            </w:tr>
            <w:tr w:rsidR="009B3978" w:rsidRPr="009B3978" w14:paraId="26A57EA2" w14:textId="77777777" w:rsidTr="004514B3">
              <w:tc>
                <w:tcPr>
                  <w:tcW w:w="4881" w:type="dxa"/>
                </w:tcPr>
                <w:p w14:paraId="5F1BD7D0"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Feedback Date</w:t>
                  </w:r>
                </w:p>
              </w:tc>
              <w:tc>
                <w:tcPr>
                  <w:tcW w:w="4440" w:type="dxa"/>
                </w:tcPr>
                <w:p w14:paraId="4A3321D3"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20 working days after submission</w:t>
                  </w:r>
                </w:p>
              </w:tc>
            </w:tr>
            <w:tr w:rsidR="009B3978" w:rsidRPr="009B3978" w14:paraId="2C6B2FCD" w14:textId="77777777" w:rsidTr="004514B3">
              <w:tc>
                <w:tcPr>
                  <w:tcW w:w="4881" w:type="dxa"/>
                </w:tcPr>
                <w:p w14:paraId="35F7E4AB"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Mode of Submission</w:t>
                  </w:r>
                </w:p>
              </w:tc>
              <w:tc>
                <w:tcPr>
                  <w:tcW w:w="4440" w:type="dxa"/>
                </w:tcPr>
                <w:p w14:paraId="020C4978"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 xml:space="preserve">Electronic copy via LN and </w:t>
                  </w:r>
                  <w:proofErr w:type="spellStart"/>
                  <w:r w:rsidRPr="009B3978">
                    <w:rPr>
                      <w:rFonts w:ascii="Arial" w:hAnsi="Arial" w:cs="Arial"/>
                      <w:color w:val="000000" w:themeColor="text1"/>
                    </w:rPr>
                    <w:t>Turnitin</w:t>
                  </w:r>
                  <w:proofErr w:type="spellEnd"/>
                </w:p>
              </w:tc>
            </w:tr>
            <w:tr w:rsidR="009B3978" w:rsidRPr="009B3978" w14:paraId="7F3DECB0" w14:textId="77777777" w:rsidTr="004514B3">
              <w:tc>
                <w:tcPr>
                  <w:tcW w:w="4881" w:type="dxa"/>
                </w:tcPr>
                <w:p w14:paraId="27158F96"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Number of copies to be submitted</w:t>
                  </w:r>
                </w:p>
              </w:tc>
              <w:tc>
                <w:tcPr>
                  <w:tcW w:w="4440" w:type="dxa"/>
                </w:tcPr>
                <w:p w14:paraId="01323C3F" w14:textId="77777777" w:rsidR="009B3978" w:rsidRPr="009B3978" w:rsidRDefault="009B3978" w:rsidP="004514B3">
                  <w:pPr>
                    <w:rPr>
                      <w:rFonts w:ascii="Arial" w:hAnsi="Arial" w:cs="Arial"/>
                      <w:color w:val="000000" w:themeColor="text1"/>
                    </w:rPr>
                  </w:pPr>
                  <w:r w:rsidRPr="009B3978">
                    <w:rPr>
                      <w:rFonts w:ascii="Arial" w:hAnsi="Arial" w:cs="Arial"/>
                      <w:color w:val="000000" w:themeColor="text1"/>
                    </w:rPr>
                    <w:t>1</w:t>
                  </w:r>
                </w:p>
              </w:tc>
            </w:tr>
          </w:tbl>
          <w:p w14:paraId="05AE17CD" w14:textId="77777777" w:rsidR="009B3978" w:rsidRPr="009B3978" w:rsidRDefault="009B3978" w:rsidP="004514B3">
            <w:pPr>
              <w:rPr>
                <w:rFonts w:ascii="Arial" w:hAnsi="Arial" w:cs="Arial"/>
                <w:b/>
                <w:color w:val="000000" w:themeColor="text1"/>
              </w:rPr>
            </w:pPr>
          </w:p>
          <w:p w14:paraId="02D3B5DE" w14:textId="77777777" w:rsidR="009B3978" w:rsidRPr="009B3978" w:rsidRDefault="009B3978" w:rsidP="004514B3">
            <w:pPr>
              <w:rPr>
                <w:rFonts w:ascii="Arial" w:hAnsi="Arial" w:cs="Arial"/>
                <w:b/>
                <w:color w:val="000000" w:themeColor="text1"/>
              </w:rPr>
            </w:pPr>
            <w:r w:rsidRPr="009B3978">
              <w:rPr>
                <w:rFonts w:ascii="Arial" w:hAnsi="Arial" w:cs="Arial"/>
                <w:b/>
                <w:color w:val="000000" w:themeColor="text1"/>
              </w:rPr>
              <w:t xml:space="preserve">Critical report: </w:t>
            </w:r>
          </w:p>
          <w:p w14:paraId="0EF4C770" w14:textId="77777777" w:rsidR="009B3978" w:rsidRPr="009B3978" w:rsidRDefault="009B3978" w:rsidP="004514B3">
            <w:pPr>
              <w:rPr>
                <w:rFonts w:ascii="Arial" w:hAnsi="Arial" w:cs="Arial"/>
                <w:b/>
                <w:color w:val="000000" w:themeColor="text1"/>
              </w:rPr>
            </w:pPr>
            <w:r w:rsidRPr="009B3978">
              <w:rPr>
                <w:rFonts w:ascii="Arial" w:hAnsi="Arial" w:cs="Arial"/>
                <w:b/>
                <w:color w:val="000000" w:themeColor="text1"/>
              </w:rPr>
              <w:t>If we are the future of ‘corporate sustainability and responsibility’ (</w:t>
            </w:r>
            <w:proofErr w:type="spellStart"/>
            <w:r w:rsidRPr="009B3978">
              <w:rPr>
                <w:rFonts w:ascii="Arial" w:hAnsi="Arial" w:cs="Arial"/>
                <w:b/>
                <w:color w:val="000000" w:themeColor="text1"/>
              </w:rPr>
              <w:t>Visser</w:t>
            </w:r>
            <w:proofErr w:type="spellEnd"/>
            <w:r w:rsidRPr="009B3978">
              <w:rPr>
                <w:rFonts w:ascii="Arial" w:hAnsi="Arial" w:cs="Arial"/>
                <w:b/>
                <w:color w:val="000000" w:themeColor="text1"/>
              </w:rPr>
              <w:t xml:space="preserve"> 2011), what personal and professional </w:t>
            </w:r>
            <w:proofErr w:type="spellStart"/>
            <w:r w:rsidRPr="009B3978">
              <w:rPr>
                <w:rFonts w:ascii="Arial" w:hAnsi="Arial" w:cs="Arial"/>
                <w:b/>
                <w:color w:val="000000" w:themeColor="text1"/>
              </w:rPr>
              <w:t>behaviour</w:t>
            </w:r>
            <w:proofErr w:type="spellEnd"/>
            <w:r w:rsidRPr="009B3978">
              <w:rPr>
                <w:rFonts w:ascii="Arial" w:hAnsi="Arial" w:cs="Arial"/>
                <w:b/>
                <w:color w:val="000000" w:themeColor="text1"/>
              </w:rPr>
              <w:t xml:space="preserve"> will we need to demonstrate in global business?</w:t>
            </w:r>
          </w:p>
          <w:p w14:paraId="5F93D999" w14:textId="77777777" w:rsidR="009B3978" w:rsidRPr="009B3978" w:rsidRDefault="009B3978" w:rsidP="004514B3">
            <w:pPr>
              <w:rPr>
                <w:rFonts w:ascii="Arial" w:hAnsi="Arial" w:cs="Arial"/>
                <w:b/>
                <w:color w:val="000000" w:themeColor="text1"/>
              </w:rPr>
            </w:pPr>
          </w:p>
          <w:p w14:paraId="460F9F1E" w14:textId="77777777" w:rsidR="009B3978" w:rsidRPr="009B3978" w:rsidRDefault="009B3978" w:rsidP="004514B3">
            <w:pPr>
              <w:rPr>
                <w:rFonts w:ascii="Arial" w:hAnsi="Arial" w:cs="Arial"/>
                <w:b/>
                <w:color w:val="000000" w:themeColor="text1"/>
              </w:rPr>
            </w:pPr>
            <w:r w:rsidRPr="009B3978">
              <w:rPr>
                <w:rFonts w:ascii="Arial" w:hAnsi="Arial" w:cs="Arial"/>
                <w:b/>
                <w:color w:val="000000" w:themeColor="text1"/>
              </w:rPr>
              <w:t>Guidance for the report:</w:t>
            </w:r>
          </w:p>
          <w:p w14:paraId="60582840" w14:textId="77777777" w:rsidR="009B3978" w:rsidRPr="009B3978" w:rsidRDefault="009B3978" w:rsidP="004514B3">
            <w:pPr>
              <w:rPr>
                <w:rFonts w:ascii="Arial" w:hAnsi="Arial" w:cs="Arial"/>
                <w:color w:val="000000" w:themeColor="text1"/>
              </w:rPr>
            </w:pPr>
          </w:p>
          <w:p w14:paraId="310CFDBC" w14:textId="77777777" w:rsidR="009B3978" w:rsidRPr="009B3978" w:rsidRDefault="009B3978" w:rsidP="009B3978">
            <w:pPr>
              <w:pStyle w:val="ListParagraph"/>
              <w:widowControl w:val="0"/>
              <w:numPr>
                <w:ilvl w:val="0"/>
                <w:numId w:val="24"/>
              </w:numPr>
              <w:autoSpaceDE w:val="0"/>
              <w:autoSpaceDN w:val="0"/>
              <w:adjustRightInd w:val="0"/>
              <w:rPr>
                <w:rFonts w:ascii="Arial" w:hAnsi="Arial" w:cs="Arial"/>
                <w:color w:val="000000" w:themeColor="text1"/>
                <w:lang w:bidi="ar-SA"/>
              </w:rPr>
            </w:pPr>
            <w:r w:rsidRPr="009B3978">
              <w:rPr>
                <w:rFonts w:ascii="Arial" w:hAnsi="Arial" w:cs="Arial"/>
                <w:b/>
                <w:color w:val="000000" w:themeColor="text1"/>
              </w:rPr>
              <w:t xml:space="preserve">Reflect on </w:t>
            </w:r>
            <w:r w:rsidRPr="009B3978">
              <w:rPr>
                <w:rFonts w:ascii="Arial" w:hAnsi="Arial" w:cs="Arial"/>
                <w:color w:val="000000" w:themeColor="text1"/>
              </w:rPr>
              <w:t xml:space="preserve">major theories and concepts relating to global social responsibility arising from the module that you feel are important. These should include some of the following: </w:t>
            </w:r>
            <w:r w:rsidRPr="009B3978">
              <w:rPr>
                <w:rFonts w:ascii="Arial" w:hAnsi="Arial" w:cs="Arial"/>
                <w:color w:val="000000" w:themeColor="text1"/>
                <w:lang w:bidi="ar-SA"/>
              </w:rPr>
              <w:t>sustainable development, corporate social responsibility, stakeholder theory, business ethics, workplace ethics and current sustainability concerns.</w:t>
            </w:r>
          </w:p>
          <w:p w14:paraId="5A6EF102" w14:textId="77777777" w:rsidR="009B3978" w:rsidRPr="009B3978" w:rsidRDefault="009B3978" w:rsidP="009B3978">
            <w:pPr>
              <w:pStyle w:val="ListParagraph"/>
              <w:numPr>
                <w:ilvl w:val="0"/>
                <w:numId w:val="23"/>
              </w:numPr>
              <w:rPr>
                <w:rFonts w:ascii="Arial" w:hAnsi="Arial" w:cs="Arial"/>
                <w:color w:val="000000" w:themeColor="text1"/>
              </w:rPr>
            </w:pPr>
            <w:r w:rsidRPr="009B3978">
              <w:rPr>
                <w:rFonts w:ascii="Arial" w:hAnsi="Arial" w:cs="Arial"/>
                <w:b/>
                <w:color w:val="000000" w:themeColor="text1"/>
              </w:rPr>
              <w:t>Substantiate</w:t>
            </w:r>
            <w:r w:rsidRPr="009B3978">
              <w:rPr>
                <w:rFonts w:ascii="Arial" w:hAnsi="Arial" w:cs="Arial"/>
                <w:color w:val="000000" w:themeColor="text1"/>
              </w:rPr>
              <w:t xml:space="preserve"> why you feel these are important for you personally and professionally, and how you came to identify with them.</w:t>
            </w:r>
          </w:p>
          <w:p w14:paraId="6D20C027" w14:textId="77777777" w:rsidR="009B3978" w:rsidRPr="009B3978" w:rsidRDefault="009B3978" w:rsidP="009B3978">
            <w:pPr>
              <w:pStyle w:val="ListParagraph"/>
              <w:numPr>
                <w:ilvl w:val="0"/>
                <w:numId w:val="23"/>
              </w:numPr>
              <w:rPr>
                <w:rFonts w:ascii="Arial" w:hAnsi="Arial" w:cs="Arial"/>
                <w:color w:val="000000" w:themeColor="text1"/>
              </w:rPr>
            </w:pPr>
            <w:r w:rsidRPr="009B3978">
              <w:rPr>
                <w:rFonts w:ascii="Arial" w:hAnsi="Arial" w:cs="Arial"/>
                <w:b/>
                <w:color w:val="000000" w:themeColor="text1"/>
              </w:rPr>
              <w:t>Evaluate and critically reflect on</w:t>
            </w:r>
            <w:r w:rsidRPr="009B3978">
              <w:rPr>
                <w:rFonts w:ascii="Arial" w:hAnsi="Arial" w:cs="Arial"/>
                <w:color w:val="000000" w:themeColor="text1"/>
              </w:rPr>
              <w:t xml:space="preserve"> notes you made during seminars of independent study and use these to discuss how your thinking has developed in relation to your personal and professional responsibility for contributing to global social responsibility.</w:t>
            </w:r>
          </w:p>
          <w:p w14:paraId="1C787DA0" w14:textId="77777777" w:rsidR="009B3978" w:rsidRPr="009B3978" w:rsidRDefault="009B3978" w:rsidP="009B3978">
            <w:pPr>
              <w:pStyle w:val="ListParagraph"/>
              <w:numPr>
                <w:ilvl w:val="0"/>
                <w:numId w:val="23"/>
              </w:numPr>
              <w:rPr>
                <w:rFonts w:ascii="Arial" w:hAnsi="Arial" w:cs="Arial"/>
                <w:color w:val="000000" w:themeColor="text1"/>
              </w:rPr>
            </w:pPr>
            <w:r w:rsidRPr="009B3978">
              <w:rPr>
                <w:rFonts w:ascii="Arial" w:hAnsi="Arial" w:cs="Arial"/>
                <w:b/>
                <w:color w:val="000000" w:themeColor="text1"/>
              </w:rPr>
              <w:t xml:space="preserve">Engage critically </w:t>
            </w:r>
            <w:r w:rsidRPr="009B3978">
              <w:rPr>
                <w:rFonts w:ascii="Arial" w:hAnsi="Arial" w:cs="Arial"/>
                <w:color w:val="000000" w:themeColor="text1"/>
              </w:rPr>
              <w:t>with the management literature, and any appropriate contemporary business examples.</w:t>
            </w:r>
          </w:p>
          <w:p w14:paraId="55781480" w14:textId="77777777" w:rsidR="009B3978" w:rsidRPr="009B3978" w:rsidRDefault="009B3978" w:rsidP="009B3978">
            <w:pPr>
              <w:pStyle w:val="ListParagraph"/>
              <w:numPr>
                <w:ilvl w:val="0"/>
                <w:numId w:val="23"/>
              </w:numPr>
              <w:rPr>
                <w:rFonts w:ascii="Arial" w:hAnsi="Arial" w:cs="Arial"/>
                <w:color w:val="000000" w:themeColor="text1"/>
              </w:rPr>
            </w:pPr>
            <w:r w:rsidRPr="009B3978">
              <w:rPr>
                <w:rFonts w:ascii="Arial" w:hAnsi="Arial" w:cs="Arial"/>
                <w:b/>
                <w:color w:val="000000" w:themeColor="text1"/>
              </w:rPr>
              <w:t>Accurate</w:t>
            </w:r>
            <w:r w:rsidRPr="009B3978">
              <w:rPr>
                <w:rFonts w:ascii="Arial" w:hAnsi="Arial" w:cs="Arial"/>
                <w:color w:val="000000" w:themeColor="text1"/>
              </w:rPr>
              <w:t xml:space="preserve"> use of Harvard referencing required. On-line references are acceptable as long as they are from academic and /or reputable sources. The type should be 12 </w:t>
            </w:r>
            <w:proofErr w:type="gramStart"/>
            <w:r w:rsidRPr="009B3978">
              <w:rPr>
                <w:rFonts w:ascii="Arial" w:hAnsi="Arial" w:cs="Arial"/>
                <w:color w:val="000000" w:themeColor="text1"/>
              </w:rPr>
              <w:t>font</w:t>
            </w:r>
            <w:proofErr w:type="gramEnd"/>
            <w:r w:rsidRPr="009B3978">
              <w:rPr>
                <w:rFonts w:ascii="Arial" w:hAnsi="Arial" w:cs="Arial"/>
                <w:color w:val="000000" w:themeColor="text1"/>
              </w:rPr>
              <w:t xml:space="preserve"> with 1.5 spacing. The word count should be clearly shown at the beginning of the essay and all pages should be numbered.</w:t>
            </w:r>
          </w:p>
          <w:p w14:paraId="7AB7673C" w14:textId="77777777" w:rsidR="009B3978" w:rsidRPr="009B3978" w:rsidRDefault="009B3978" w:rsidP="009B3978">
            <w:pPr>
              <w:pStyle w:val="ListParagraph"/>
              <w:numPr>
                <w:ilvl w:val="0"/>
                <w:numId w:val="22"/>
              </w:numPr>
              <w:rPr>
                <w:rFonts w:ascii="Arial" w:hAnsi="Arial" w:cs="Arial"/>
                <w:color w:val="000000" w:themeColor="text1"/>
              </w:rPr>
            </w:pPr>
            <w:r w:rsidRPr="009B3978">
              <w:rPr>
                <w:rFonts w:ascii="Arial" w:hAnsi="Arial" w:cs="Arial"/>
                <w:color w:val="000000" w:themeColor="text1"/>
              </w:rPr>
              <w:t>See guidelines at end of handbook for marking criteria</w:t>
            </w:r>
          </w:p>
          <w:p w14:paraId="690068D9" w14:textId="77777777" w:rsidR="009B3978" w:rsidRPr="009B3978" w:rsidRDefault="009B3978" w:rsidP="009B3978">
            <w:pPr>
              <w:pStyle w:val="ListParagraph"/>
              <w:numPr>
                <w:ilvl w:val="0"/>
                <w:numId w:val="22"/>
              </w:numPr>
              <w:rPr>
                <w:rFonts w:ascii="Arial" w:hAnsi="Arial" w:cs="Arial"/>
                <w:b/>
                <w:color w:val="000000" w:themeColor="text1"/>
              </w:rPr>
            </w:pPr>
            <w:r w:rsidRPr="009B3978">
              <w:rPr>
                <w:rFonts w:ascii="Arial" w:hAnsi="Arial" w:cs="Arial"/>
                <w:color w:val="000000" w:themeColor="text1"/>
              </w:rPr>
              <w:t>Marking process will be in accordance with the University’s Moderation of Assessed Work Policy</w:t>
            </w:r>
          </w:p>
          <w:p w14:paraId="4FC33701" w14:textId="77777777" w:rsidR="009B3978" w:rsidRPr="009B3978" w:rsidRDefault="009B3978" w:rsidP="004514B3">
            <w:pPr>
              <w:rPr>
                <w:rFonts w:ascii="Arial" w:hAnsi="Arial" w:cs="Arial"/>
                <w:b/>
                <w:color w:val="000000" w:themeColor="text1"/>
              </w:rPr>
            </w:pPr>
          </w:p>
        </w:tc>
      </w:tr>
    </w:tbl>
    <w:p w14:paraId="27E51216" w14:textId="77777777" w:rsidR="009B3978" w:rsidRPr="00E96B02" w:rsidRDefault="009B3978" w:rsidP="009B3978">
      <w:pPr>
        <w:rPr>
          <w:b/>
          <w:color w:val="000000" w:themeColor="text1"/>
        </w:rPr>
      </w:pPr>
      <w:r w:rsidRPr="00E96B02">
        <w:rPr>
          <w:b/>
          <w:color w:val="000000" w:themeColor="text1"/>
        </w:rPr>
        <w:t xml:space="preserve"> </w:t>
      </w:r>
    </w:p>
    <w:p w14:paraId="7A40834C" w14:textId="77777777" w:rsidR="009B3978" w:rsidRPr="00525BB4" w:rsidRDefault="009B3978" w:rsidP="001665CB">
      <w:pPr>
        <w:jc w:val="both"/>
        <w:rPr>
          <w:rFonts w:ascii="Arial" w:hAnsi="Arial" w:cs="Arial"/>
          <w:color w:val="000000" w:themeColor="text1"/>
          <w:sz w:val="24"/>
          <w:szCs w:val="24"/>
        </w:rPr>
      </w:pPr>
    </w:p>
    <w:p w14:paraId="755D77E7" w14:textId="77777777" w:rsidR="00EC0621" w:rsidRDefault="00EC0621" w:rsidP="00BE7A83">
      <w:pPr>
        <w:spacing w:after="0" w:line="360" w:lineRule="auto"/>
        <w:jc w:val="both"/>
        <w:rPr>
          <w:rFonts w:cstheme="minorHAnsi"/>
          <w:sz w:val="24"/>
          <w:szCs w:val="24"/>
        </w:rPr>
      </w:pPr>
    </w:p>
    <w:sectPr w:rsidR="00EC0621" w:rsidSect="001C2A0B">
      <w:footerReference w:type="even" r:id="rId22"/>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F3E72" w14:textId="77777777" w:rsidR="00B25C28" w:rsidRDefault="00B25C28" w:rsidP="00FA6ACB">
      <w:pPr>
        <w:spacing w:after="0" w:line="240" w:lineRule="auto"/>
      </w:pPr>
      <w:r>
        <w:separator/>
      </w:r>
    </w:p>
  </w:endnote>
  <w:endnote w:type="continuationSeparator" w:id="0">
    <w:p w14:paraId="24C77D39" w14:textId="77777777" w:rsidR="00B25C28" w:rsidRDefault="00B25C28" w:rsidP="00FA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WNTP W+ Helvetica">
    <w:altName w:val="Arial"/>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A6AB" w14:textId="77777777" w:rsidR="00034EEF" w:rsidRDefault="00034EEF" w:rsidP="006937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1A305" w14:textId="77777777" w:rsidR="00034EEF" w:rsidRDefault="00034EEF" w:rsidP="001C2A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B3EEE" w14:textId="77777777" w:rsidR="00034EEF" w:rsidRDefault="00034EEF" w:rsidP="006937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7520">
      <w:rPr>
        <w:rStyle w:val="PageNumber"/>
        <w:noProof/>
      </w:rPr>
      <w:t>20</w:t>
    </w:r>
    <w:r>
      <w:rPr>
        <w:rStyle w:val="PageNumber"/>
      </w:rPr>
      <w:fldChar w:fldCharType="end"/>
    </w:r>
  </w:p>
  <w:p w14:paraId="4C29DF71" w14:textId="77777777" w:rsidR="00034EEF" w:rsidRDefault="00034EEF" w:rsidP="001C2A0B">
    <w:pPr>
      <w:pStyle w:val="Footer"/>
      <w:ind w:right="360"/>
    </w:pPr>
  </w:p>
  <w:p w14:paraId="7D6DC79E" w14:textId="77777777" w:rsidR="00034EEF" w:rsidRDefault="00034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8FADD" w14:textId="77777777" w:rsidR="00B25C28" w:rsidRDefault="00B25C28" w:rsidP="00FA6ACB">
      <w:pPr>
        <w:spacing w:after="0" w:line="240" w:lineRule="auto"/>
      </w:pPr>
      <w:r>
        <w:separator/>
      </w:r>
    </w:p>
  </w:footnote>
  <w:footnote w:type="continuationSeparator" w:id="0">
    <w:p w14:paraId="3108F4F4" w14:textId="77777777" w:rsidR="00B25C28" w:rsidRDefault="00B25C28" w:rsidP="00FA6A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A65"/>
    <w:multiLevelType w:val="hybridMultilevel"/>
    <w:tmpl w:val="453A1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DE1649"/>
    <w:multiLevelType w:val="hybridMultilevel"/>
    <w:tmpl w:val="E3C221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501C12"/>
    <w:multiLevelType w:val="hybridMultilevel"/>
    <w:tmpl w:val="27149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40405"/>
    <w:multiLevelType w:val="hybridMultilevel"/>
    <w:tmpl w:val="AFFE3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EE77B9"/>
    <w:multiLevelType w:val="hybridMultilevel"/>
    <w:tmpl w:val="27E25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91834"/>
    <w:multiLevelType w:val="hybridMultilevel"/>
    <w:tmpl w:val="524460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A90D52"/>
    <w:multiLevelType w:val="hybridMultilevel"/>
    <w:tmpl w:val="83D0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D00882"/>
    <w:multiLevelType w:val="hybridMultilevel"/>
    <w:tmpl w:val="3C04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0B2A2D"/>
    <w:multiLevelType w:val="hybridMultilevel"/>
    <w:tmpl w:val="BADA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0193D"/>
    <w:multiLevelType w:val="hybridMultilevel"/>
    <w:tmpl w:val="C3AC4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193EFF"/>
    <w:multiLevelType w:val="hybridMultilevel"/>
    <w:tmpl w:val="E3C221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7E24DF"/>
    <w:multiLevelType w:val="hybridMultilevel"/>
    <w:tmpl w:val="8D80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170962"/>
    <w:multiLevelType w:val="hybridMultilevel"/>
    <w:tmpl w:val="446091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BF0EF2"/>
    <w:multiLevelType w:val="hybridMultilevel"/>
    <w:tmpl w:val="0E76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B85A4C"/>
    <w:multiLevelType w:val="hybridMultilevel"/>
    <w:tmpl w:val="CAFC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9D5CF3"/>
    <w:multiLevelType w:val="hybridMultilevel"/>
    <w:tmpl w:val="62F251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42044F"/>
    <w:multiLevelType w:val="hybridMultilevel"/>
    <w:tmpl w:val="0BAC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AB47E6"/>
    <w:multiLevelType w:val="hybridMultilevel"/>
    <w:tmpl w:val="290A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201D18"/>
    <w:multiLevelType w:val="hybridMultilevel"/>
    <w:tmpl w:val="8AE8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F7F3CD7"/>
    <w:multiLevelType w:val="hybridMultilevel"/>
    <w:tmpl w:val="F7C87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518D0"/>
    <w:multiLevelType w:val="hybridMultilevel"/>
    <w:tmpl w:val="E3C221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77F1356"/>
    <w:multiLevelType w:val="hybridMultilevel"/>
    <w:tmpl w:val="DC846746"/>
    <w:lvl w:ilvl="0" w:tplc="08090015">
      <w:start w:val="1"/>
      <w:numFmt w:val="upp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A090E48"/>
    <w:multiLevelType w:val="hybridMultilevel"/>
    <w:tmpl w:val="021C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D46E4B"/>
    <w:multiLevelType w:val="multilevel"/>
    <w:tmpl w:val="074C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B53BAB"/>
    <w:multiLevelType w:val="hybridMultilevel"/>
    <w:tmpl w:val="9C4466F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9"/>
  </w:num>
  <w:num w:numId="2">
    <w:abstractNumId w:val="3"/>
  </w:num>
  <w:num w:numId="3">
    <w:abstractNumId w:val="22"/>
  </w:num>
  <w:num w:numId="4">
    <w:abstractNumId w:val="21"/>
  </w:num>
  <w:num w:numId="5">
    <w:abstractNumId w:val="4"/>
  </w:num>
  <w:num w:numId="6">
    <w:abstractNumId w:val="15"/>
  </w:num>
  <w:num w:numId="7">
    <w:abstractNumId w:val="12"/>
  </w:num>
  <w:num w:numId="8">
    <w:abstractNumId w:val="24"/>
  </w:num>
  <w:num w:numId="9">
    <w:abstractNumId w:val="13"/>
  </w:num>
  <w:num w:numId="10">
    <w:abstractNumId w:val="20"/>
  </w:num>
  <w:num w:numId="11">
    <w:abstractNumId w:val="14"/>
  </w:num>
  <w:num w:numId="12">
    <w:abstractNumId w:val="17"/>
  </w:num>
  <w:num w:numId="13">
    <w:abstractNumId w:val="11"/>
  </w:num>
  <w:num w:numId="14">
    <w:abstractNumId w:val="10"/>
  </w:num>
  <w:num w:numId="15">
    <w:abstractNumId w:val="1"/>
  </w:num>
  <w:num w:numId="16">
    <w:abstractNumId w:val="5"/>
  </w:num>
  <w:num w:numId="17">
    <w:abstractNumId w:val="18"/>
  </w:num>
  <w:num w:numId="18">
    <w:abstractNumId w:val="7"/>
  </w:num>
  <w:num w:numId="19">
    <w:abstractNumId w:val="0"/>
  </w:num>
  <w:num w:numId="20">
    <w:abstractNumId w:val="19"/>
  </w:num>
  <w:num w:numId="21">
    <w:abstractNumId w:val="2"/>
  </w:num>
  <w:num w:numId="22">
    <w:abstractNumId w:val="8"/>
  </w:num>
  <w:num w:numId="23">
    <w:abstractNumId w:val="16"/>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1D"/>
    <w:rsid w:val="00001658"/>
    <w:rsid w:val="00004F31"/>
    <w:rsid w:val="00012DDB"/>
    <w:rsid w:val="00013EA0"/>
    <w:rsid w:val="00014611"/>
    <w:rsid w:val="00015210"/>
    <w:rsid w:val="00015A2E"/>
    <w:rsid w:val="00020F46"/>
    <w:rsid w:val="00022BE1"/>
    <w:rsid w:val="00023C75"/>
    <w:rsid w:val="00027281"/>
    <w:rsid w:val="00031E56"/>
    <w:rsid w:val="00033193"/>
    <w:rsid w:val="000336E4"/>
    <w:rsid w:val="00034EEF"/>
    <w:rsid w:val="000361F3"/>
    <w:rsid w:val="000417C7"/>
    <w:rsid w:val="00043B5C"/>
    <w:rsid w:val="00044F98"/>
    <w:rsid w:val="000476F0"/>
    <w:rsid w:val="0005056B"/>
    <w:rsid w:val="00050D4C"/>
    <w:rsid w:val="0005431F"/>
    <w:rsid w:val="000553AA"/>
    <w:rsid w:val="000553DF"/>
    <w:rsid w:val="00060AC4"/>
    <w:rsid w:val="00066636"/>
    <w:rsid w:val="0007415C"/>
    <w:rsid w:val="000750F7"/>
    <w:rsid w:val="000760AF"/>
    <w:rsid w:val="00081C8B"/>
    <w:rsid w:val="000824E1"/>
    <w:rsid w:val="000A3C36"/>
    <w:rsid w:val="000B47EF"/>
    <w:rsid w:val="000B5759"/>
    <w:rsid w:val="000C40E6"/>
    <w:rsid w:val="000D1325"/>
    <w:rsid w:val="000D79E6"/>
    <w:rsid w:val="000E06D3"/>
    <w:rsid w:val="000E08E0"/>
    <w:rsid w:val="000E2189"/>
    <w:rsid w:val="000E4043"/>
    <w:rsid w:val="000E53BE"/>
    <w:rsid w:val="000E7538"/>
    <w:rsid w:val="000F0703"/>
    <w:rsid w:val="000F1143"/>
    <w:rsid w:val="000F189B"/>
    <w:rsid w:val="000F1AD7"/>
    <w:rsid w:val="000F222D"/>
    <w:rsid w:val="001041AA"/>
    <w:rsid w:val="00105412"/>
    <w:rsid w:val="001107D2"/>
    <w:rsid w:val="0011152A"/>
    <w:rsid w:val="001132E6"/>
    <w:rsid w:val="00113E03"/>
    <w:rsid w:val="00114FC1"/>
    <w:rsid w:val="00115321"/>
    <w:rsid w:val="001169FF"/>
    <w:rsid w:val="00122F50"/>
    <w:rsid w:val="0012726D"/>
    <w:rsid w:val="0013061D"/>
    <w:rsid w:val="001314E8"/>
    <w:rsid w:val="00135303"/>
    <w:rsid w:val="00140492"/>
    <w:rsid w:val="001437D3"/>
    <w:rsid w:val="00143FEE"/>
    <w:rsid w:val="00146C0E"/>
    <w:rsid w:val="00147897"/>
    <w:rsid w:val="00152422"/>
    <w:rsid w:val="001525DC"/>
    <w:rsid w:val="001626DD"/>
    <w:rsid w:val="00163FC5"/>
    <w:rsid w:val="00164520"/>
    <w:rsid w:val="001665CB"/>
    <w:rsid w:val="00170022"/>
    <w:rsid w:val="00172406"/>
    <w:rsid w:val="00174936"/>
    <w:rsid w:val="00181437"/>
    <w:rsid w:val="00181D94"/>
    <w:rsid w:val="00182511"/>
    <w:rsid w:val="0018266C"/>
    <w:rsid w:val="00183011"/>
    <w:rsid w:val="00185360"/>
    <w:rsid w:val="00187561"/>
    <w:rsid w:val="001914F3"/>
    <w:rsid w:val="00192903"/>
    <w:rsid w:val="001946D2"/>
    <w:rsid w:val="0019656C"/>
    <w:rsid w:val="001A33E1"/>
    <w:rsid w:val="001B1FD8"/>
    <w:rsid w:val="001B26EB"/>
    <w:rsid w:val="001B44FE"/>
    <w:rsid w:val="001B6E0B"/>
    <w:rsid w:val="001C2A0B"/>
    <w:rsid w:val="001D35F7"/>
    <w:rsid w:val="001D750F"/>
    <w:rsid w:val="001E2A3E"/>
    <w:rsid w:val="001E4FC8"/>
    <w:rsid w:val="001E56BE"/>
    <w:rsid w:val="001E6642"/>
    <w:rsid w:val="001E766E"/>
    <w:rsid w:val="001E7F8F"/>
    <w:rsid w:val="001F02A7"/>
    <w:rsid w:val="002009B8"/>
    <w:rsid w:val="00200A46"/>
    <w:rsid w:val="00200B88"/>
    <w:rsid w:val="00204098"/>
    <w:rsid w:val="00204C13"/>
    <w:rsid w:val="00213927"/>
    <w:rsid w:val="00223874"/>
    <w:rsid w:val="002272EA"/>
    <w:rsid w:val="0023000F"/>
    <w:rsid w:val="002325E9"/>
    <w:rsid w:val="00234C29"/>
    <w:rsid w:val="00235A99"/>
    <w:rsid w:val="00236D24"/>
    <w:rsid w:val="002446AB"/>
    <w:rsid w:val="00244DAD"/>
    <w:rsid w:val="00245EEF"/>
    <w:rsid w:val="00246C24"/>
    <w:rsid w:val="00257E48"/>
    <w:rsid w:val="00265BAB"/>
    <w:rsid w:val="00272F61"/>
    <w:rsid w:val="0027437A"/>
    <w:rsid w:val="00276801"/>
    <w:rsid w:val="002803EC"/>
    <w:rsid w:val="002810D1"/>
    <w:rsid w:val="00285FB1"/>
    <w:rsid w:val="00290DD3"/>
    <w:rsid w:val="00292E2F"/>
    <w:rsid w:val="002947BE"/>
    <w:rsid w:val="002958E5"/>
    <w:rsid w:val="00297C5B"/>
    <w:rsid w:val="002A19F1"/>
    <w:rsid w:val="002A54DF"/>
    <w:rsid w:val="002B478B"/>
    <w:rsid w:val="002B5539"/>
    <w:rsid w:val="002C3016"/>
    <w:rsid w:val="002C3B07"/>
    <w:rsid w:val="002C49EA"/>
    <w:rsid w:val="002C4FC8"/>
    <w:rsid w:val="002C5539"/>
    <w:rsid w:val="002D08ED"/>
    <w:rsid w:val="002D22A9"/>
    <w:rsid w:val="002D31FB"/>
    <w:rsid w:val="002D4616"/>
    <w:rsid w:val="002D4B52"/>
    <w:rsid w:val="002E1418"/>
    <w:rsid w:val="002E3E04"/>
    <w:rsid w:val="002F0841"/>
    <w:rsid w:val="002F1DB2"/>
    <w:rsid w:val="002F6837"/>
    <w:rsid w:val="003004C2"/>
    <w:rsid w:val="00302EE8"/>
    <w:rsid w:val="00303888"/>
    <w:rsid w:val="00305687"/>
    <w:rsid w:val="00307DF4"/>
    <w:rsid w:val="003105B4"/>
    <w:rsid w:val="003107AF"/>
    <w:rsid w:val="00314D94"/>
    <w:rsid w:val="003217F7"/>
    <w:rsid w:val="003228D9"/>
    <w:rsid w:val="0032315C"/>
    <w:rsid w:val="00323B4D"/>
    <w:rsid w:val="003254F4"/>
    <w:rsid w:val="00327EA4"/>
    <w:rsid w:val="00335125"/>
    <w:rsid w:val="00337520"/>
    <w:rsid w:val="00337881"/>
    <w:rsid w:val="0035245B"/>
    <w:rsid w:val="0035403F"/>
    <w:rsid w:val="003543B5"/>
    <w:rsid w:val="00360193"/>
    <w:rsid w:val="003645DE"/>
    <w:rsid w:val="00365D3D"/>
    <w:rsid w:val="003730D6"/>
    <w:rsid w:val="00373535"/>
    <w:rsid w:val="00375023"/>
    <w:rsid w:val="0037578E"/>
    <w:rsid w:val="00377861"/>
    <w:rsid w:val="00380985"/>
    <w:rsid w:val="00381364"/>
    <w:rsid w:val="003822EC"/>
    <w:rsid w:val="00382E30"/>
    <w:rsid w:val="00383A8A"/>
    <w:rsid w:val="0038599E"/>
    <w:rsid w:val="0039069F"/>
    <w:rsid w:val="003947A3"/>
    <w:rsid w:val="003A179B"/>
    <w:rsid w:val="003A2960"/>
    <w:rsid w:val="003A29E1"/>
    <w:rsid w:val="003A2ED2"/>
    <w:rsid w:val="003A3DB4"/>
    <w:rsid w:val="003A7D7E"/>
    <w:rsid w:val="003A7EDC"/>
    <w:rsid w:val="003B4062"/>
    <w:rsid w:val="003B66E6"/>
    <w:rsid w:val="003B6843"/>
    <w:rsid w:val="003C104C"/>
    <w:rsid w:val="003C17C5"/>
    <w:rsid w:val="003C48F7"/>
    <w:rsid w:val="003C7378"/>
    <w:rsid w:val="003D0471"/>
    <w:rsid w:val="003D52DB"/>
    <w:rsid w:val="003D5CA9"/>
    <w:rsid w:val="003E2C82"/>
    <w:rsid w:val="003E3D11"/>
    <w:rsid w:val="003F41E9"/>
    <w:rsid w:val="003F4D5A"/>
    <w:rsid w:val="00401807"/>
    <w:rsid w:val="00401EEB"/>
    <w:rsid w:val="00410EEC"/>
    <w:rsid w:val="004162CD"/>
    <w:rsid w:val="00416C45"/>
    <w:rsid w:val="00420BF2"/>
    <w:rsid w:val="00421D51"/>
    <w:rsid w:val="0042309F"/>
    <w:rsid w:val="00425392"/>
    <w:rsid w:val="004278D2"/>
    <w:rsid w:val="004329BB"/>
    <w:rsid w:val="0044183E"/>
    <w:rsid w:val="004437FF"/>
    <w:rsid w:val="00445936"/>
    <w:rsid w:val="004467BD"/>
    <w:rsid w:val="00450CF5"/>
    <w:rsid w:val="00451088"/>
    <w:rsid w:val="004614A2"/>
    <w:rsid w:val="0046173F"/>
    <w:rsid w:val="00461C16"/>
    <w:rsid w:val="00462B4F"/>
    <w:rsid w:val="00463909"/>
    <w:rsid w:val="00472440"/>
    <w:rsid w:val="0047381D"/>
    <w:rsid w:val="0047546D"/>
    <w:rsid w:val="00476409"/>
    <w:rsid w:val="004769AC"/>
    <w:rsid w:val="00490C32"/>
    <w:rsid w:val="004920F0"/>
    <w:rsid w:val="004929A8"/>
    <w:rsid w:val="004A3877"/>
    <w:rsid w:val="004A4502"/>
    <w:rsid w:val="004A7176"/>
    <w:rsid w:val="004B492A"/>
    <w:rsid w:val="004B522D"/>
    <w:rsid w:val="004C25E0"/>
    <w:rsid w:val="004C4AD7"/>
    <w:rsid w:val="004C6FD3"/>
    <w:rsid w:val="004D1D16"/>
    <w:rsid w:val="004D2F92"/>
    <w:rsid w:val="004D32C5"/>
    <w:rsid w:val="004D3A3D"/>
    <w:rsid w:val="004D6162"/>
    <w:rsid w:val="004E7632"/>
    <w:rsid w:val="004F164A"/>
    <w:rsid w:val="004F1E8C"/>
    <w:rsid w:val="004F6420"/>
    <w:rsid w:val="004F7387"/>
    <w:rsid w:val="005157AB"/>
    <w:rsid w:val="0051702D"/>
    <w:rsid w:val="0051731C"/>
    <w:rsid w:val="0052063E"/>
    <w:rsid w:val="005216D2"/>
    <w:rsid w:val="005235E8"/>
    <w:rsid w:val="00523910"/>
    <w:rsid w:val="005242A1"/>
    <w:rsid w:val="00524BDF"/>
    <w:rsid w:val="00525BB4"/>
    <w:rsid w:val="00526BFE"/>
    <w:rsid w:val="00527DF8"/>
    <w:rsid w:val="00530D98"/>
    <w:rsid w:val="00531E98"/>
    <w:rsid w:val="0053205A"/>
    <w:rsid w:val="00535D15"/>
    <w:rsid w:val="00541C69"/>
    <w:rsid w:val="005441A1"/>
    <w:rsid w:val="00544904"/>
    <w:rsid w:val="00544BB0"/>
    <w:rsid w:val="00545269"/>
    <w:rsid w:val="00550EBE"/>
    <w:rsid w:val="005517D0"/>
    <w:rsid w:val="005557C0"/>
    <w:rsid w:val="00557533"/>
    <w:rsid w:val="0056031A"/>
    <w:rsid w:val="00561F2D"/>
    <w:rsid w:val="0056252B"/>
    <w:rsid w:val="005647BD"/>
    <w:rsid w:val="0056605D"/>
    <w:rsid w:val="0057037E"/>
    <w:rsid w:val="00572B50"/>
    <w:rsid w:val="00572C1B"/>
    <w:rsid w:val="00574834"/>
    <w:rsid w:val="00580390"/>
    <w:rsid w:val="00595597"/>
    <w:rsid w:val="005A59EB"/>
    <w:rsid w:val="005B2FA4"/>
    <w:rsid w:val="005B3BB3"/>
    <w:rsid w:val="005C17CA"/>
    <w:rsid w:val="005C2EDD"/>
    <w:rsid w:val="005C3375"/>
    <w:rsid w:val="005C7CDE"/>
    <w:rsid w:val="005D7FA5"/>
    <w:rsid w:val="005E00C4"/>
    <w:rsid w:val="005E3400"/>
    <w:rsid w:val="005F354B"/>
    <w:rsid w:val="005F51B7"/>
    <w:rsid w:val="005F6453"/>
    <w:rsid w:val="006024E2"/>
    <w:rsid w:val="00602A61"/>
    <w:rsid w:val="00606823"/>
    <w:rsid w:val="006115E3"/>
    <w:rsid w:val="00614C65"/>
    <w:rsid w:val="00617848"/>
    <w:rsid w:val="006203D0"/>
    <w:rsid w:val="00622A35"/>
    <w:rsid w:val="00623410"/>
    <w:rsid w:val="00623582"/>
    <w:rsid w:val="006259EA"/>
    <w:rsid w:val="00632F1A"/>
    <w:rsid w:val="006364CD"/>
    <w:rsid w:val="00641690"/>
    <w:rsid w:val="00645BC1"/>
    <w:rsid w:val="006510B3"/>
    <w:rsid w:val="00652B8E"/>
    <w:rsid w:val="006552EF"/>
    <w:rsid w:val="00656A4F"/>
    <w:rsid w:val="00656ABD"/>
    <w:rsid w:val="006573C2"/>
    <w:rsid w:val="00661244"/>
    <w:rsid w:val="006622C2"/>
    <w:rsid w:val="006653F6"/>
    <w:rsid w:val="00665410"/>
    <w:rsid w:val="00666B89"/>
    <w:rsid w:val="00666BDB"/>
    <w:rsid w:val="00670A99"/>
    <w:rsid w:val="00674FB6"/>
    <w:rsid w:val="00675FD3"/>
    <w:rsid w:val="00676051"/>
    <w:rsid w:val="00676488"/>
    <w:rsid w:val="0068169F"/>
    <w:rsid w:val="00681E96"/>
    <w:rsid w:val="00681F3F"/>
    <w:rsid w:val="006932D7"/>
    <w:rsid w:val="00693776"/>
    <w:rsid w:val="006A1884"/>
    <w:rsid w:val="006A3A5B"/>
    <w:rsid w:val="006A4965"/>
    <w:rsid w:val="006B0484"/>
    <w:rsid w:val="006B60BA"/>
    <w:rsid w:val="006B6ADB"/>
    <w:rsid w:val="006B728A"/>
    <w:rsid w:val="006C778A"/>
    <w:rsid w:val="006D0F7B"/>
    <w:rsid w:val="006D4D94"/>
    <w:rsid w:val="006D5048"/>
    <w:rsid w:val="006D6E30"/>
    <w:rsid w:val="006E5B87"/>
    <w:rsid w:val="006E7E38"/>
    <w:rsid w:val="006E7F71"/>
    <w:rsid w:val="006F0036"/>
    <w:rsid w:val="006F3926"/>
    <w:rsid w:val="00702BA7"/>
    <w:rsid w:val="00706230"/>
    <w:rsid w:val="0071374C"/>
    <w:rsid w:val="007157AF"/>
    <w:rsid w:val="0071754E"/>
    <w:rsid w:val="007177C6"/>
    <w:rsid w:val="00724507"/>
    <w:rsid w:val="00725C52"/>
    <w:rsid w:val="00731A53"/>
    <w:rsid w:val="00732B87"/>
    <w:rsid w:val="007336C4"/>
    <w:rsid w:val="00735C85"/>
    <w:rsid w:val="007400CA"/>
    <w:rsid w:val="0074748F"/>
    <w:rsid w:val="00751716"/>
    <w:rsid w:val="00754E46"/>
    <w:rsid w:val="007568F0"/>
    <w:rsid w:val="00756F3C"/>
    <w:rsid w:val="00757106"/>
    <w:rsid w:val="00760723"/>
    <w:rsid w:val="0076626A"/>
    <w:rsid w:val="0077198A"/>
    <w:rsid w:val="00771FED"/>
    <w:rsid w:val="0078161E"/>
    <w:rsid w:val="00781791"/>
    <w:rsid w:val="00782970"/>
    <w:rsid w:val="00786251"/>
    <w:rsid w:val="007876A3"/>
    <w:rsid w:val="007A1617"/>
    <w:rsid w:val="007A37B4"/>
    <w:rsid w:val="007A38AC"/>
    <w:rsid w:val="007B3D02"/>
    <w:rsid w:val="007B46B0"/>
    <w:rsid w:val="007C0B56"/>
    <w:rsid w:val="007C1AD6"/>
    <w:rsid w:val="007C4232"/>
    <w:rsid w:val="007C63BF"/>
    <w:rsid w:val="007D021E"/>
    <w:rsid w:val="007D43B1"/>
    <w:rsid w:val="007D657E"/>
    <w:rsid w:val="007E2787"/>
    <w:rsid w:val="007E7463"/>
    <w:rsid w:val="007F31B1"/>
    <w:rsid w:val="007F35AE"/>
    <w:rsid w:val="007F3EBF"/>
    <w:rsid w:val="00821E79"/>
    <w:rsid w:val="00827012"/>
    <w:rsid w:val="00827533"/>
    <w:rsid w:val="0083328F"/>
    <w:rsid w:val="008345B8"/>
    <w:rsid w:val="00841E4E"/>
    <w:rsid w:val="0084438B"/>
    <w:rsid w:val="00846068"/>
    <w:rsid w:val="008504B2"/>
    <w:rsid w:val="0085722B"/>
    <w:rsid w:val="00863179"/>
    <w:rsid w:val="00863D52"/>
    <w:rsid w:val="00872593"/>
    <w:rsid w:val="00873FE7"/>
    <w:rsid w:val="00881CA6"/>
    <w:rsid w:val="00882084"/>
    <w:rsid w:val="00882241"/>
    <w:rsid w:val="0088301F"/>
    <w:rsid w:val="00884AF5"/>
    <w:rsid w:val="00885D3E"/>
    <w:rsid w:val="00886B61"/>
    <w:rsid w:val="0089006C"/>
    <w:rsid w:val="0089116C"/>
    <w:rsid w:val="00891D9D"/>
    <w:rsid w:val="00893601"/>
    <w:rsid w:val="008958BB"/>
    <w:rsid w:val="00895BDF"/>
    <w:rsid w:val="008A74AC"/>
    <w:rsid w:val="008A79FC"/>
    <w:rsid w:val="008B0D2B"/>
    <w:rsid w:val="008B750D"/>
    <w:rsid w:val="008C3A68"/>
    <w:rsid w:val="008C474A"/>
    <w:rsid w:val="008C546E"/>
    <w:rsid w:val="008C78CA"/>
    <w:rsid w:val="008D1077"/>
    <w:rsid w:val="008D2214"/>
    <w:rsid w:val="008D3636"/>
    <w:rsid w:val="008E25E6"/>
    <w:rsid w:val="008E2AB3"/>
    <w:rsid w:val="008E3B6A"/>
    <w:rsid w:val="008E48BA"/>
    <w:rsid w:val="008E7C80"/>
    <w:rsid w:val="008F333D"/>
    <w:rsid w:val="008F592E"/>
    <w:rsid w:val="008F5C65"/>
    <w:rsid w:val="008F618F"/>
    <w:rsid w:val="008F7A1C"/>
    <w:rsid w:val="009023B1"/>
    <w:rsid w:val="00904D66"/>
    <w:rsid w:val="00910FFC"/>
    <w:rsid w:val="00920BB7"/>
    <w:rsid w:val="0092204C"/>
    <w:rsid w:val="009242D2"/>
    <w:rsid w:val="009379B5"/>
    <w:rsid w:val="009449E4"/>
    <w:rsid w:val="009465C1"/>
    <w:rsid w:val="0094764A"/>
    <w:rsid w:val="0095174F"/>
    <w:rsid w:val="0095195B"/>
    <w:rsid w:val="00952524"/>
    <w:rsid w:val="00952F9C"/>
    <w:rsid w:val="009612F7"/>
    <w:rsid w:val="00963107"/>
    <w:rsid w:val="00963F72"/>
    <w:rsid w:val="00972F16"/>
    <w:rsid w:val="00975CB9"/>
    <w:rsid w:val="00982C8C"/>
    <w:rsid w:val="00982EB5"/>
    <w:rsid w:val="0098534F"/>
    <w:rsid w:val="00990B28"/>
    <w:rsid w:val="00991661"/>
    <w:rsid w:val="009945C5"/>
    <w:rsid w:val="00996A82"/>
    <w:rsid w:val="0099742B"/>
    <w:rsid w:val="009A19B4"/>
    <w:rsid w:val="009A2F6C"/>
    <w:rsid w:val="009A4650"/>
    <w:rsid w:val="009A633B"/>
    <w:rsid w:val="009B3978"/>
    <w:rsid w:val="009B4B75"/>
    <w:rsid w:val="009B6A9D"/>
    <w:rsid w:val="009C07B3"/>
    <w:rsid w:val="009C3E4E"/>
    <w:rsid w:val="009C5757"/>
    <w:rsid w:val="009C76BA"/>
    <w:rsid w:val="009D0538"/>
    <w:rsid w:val="009D074B"/>
    <w:rsid w:val="009E3044"/>
    <w:rsid w:val="009E61DE"/>
    <w:rsid w:val="009E67C6"/>
    <w:rsid w:val="009F02EC"/>
    <w:rsid w:val="009F27DD"/>
    <w:rsid w:val="009F4370"/>
    <w:rsid w:val="00A005A9"/>
    <w:rsid w:val="00A061BF"/>
    <w:rsid w:val="00A129A3"/>
    <w:rsid w:val="00A12A7B"/>
    <w:rsid w:val="00A16C6C"/>
    <w:rsid w:val="00A300F4"/>
    <w:rsid w:val="00A304CC"/>
    <w:rsid w:val="00A30646"/>
    <w:rsid w:val="00A30EED"/>
    <w:rsid w:val="00A31D66"/>
    <w:rsid w:val="00A33961"/>
    <w:rsid w:val="00A33E06"/>
    <w:rsid w:val="00A44FFB"/>
    <w:rsid w:val="00A47F8E"/>
    <w:rsid w:val="00A50CCF"/>
    <w:rsid w:val="00A5171E"/>
    <w:rsid w:val="00A53759"/>
    <w:rsid w:val="00A54BE0"/>
    <w:rsid w:val="00A62CBE"/>
    <w:rsid w:val="00A63234"/>
    <w:rsid w:val="00A63FA8"/>
    <w:rsid w:val="00A65196"/>
    <w:rsid w:val="00A7058B"/>
    <w:rsid w:val="00A70620"/>
    <w:rsid w:val="00A71394"/>
    <w:rsid w:val="00A7581E"/>
    <w:rsid w:val="00A8077C"/>
    <w:rsid w:val="00A812AE"/>
    <w:rsid w:val="00A8217A"/>
    <w:rsid w:val="00A83170"/>
    <w:rsid w:val="00A93E37"/>
    <w:rsid w:val="00AA1EF2"/>
    <w:rsid w:val="00AA22A7"/>
    <w:rsid w:val="00AA2B4B"/>
    <w:rsid w:val="00AA2E4F"/>
    <w:rsid w:val="00AA385D"/>
    <w:rsid w:val="00AA7B4A"/>
    <w:rsid w:val="00AB0DE6"/>
    <w:rsid w:val="00AB3D33"/>
    <w:rsid w:val="00AB7341"/>
    <w:rsid w:val="00AB761A"/>
    <w:rsid w:val="00AC2A03"/>
    <w:rsid w:val="00AD1B1E"/>
    <w:rsid w:val="00AD5FE5"/>
    <w:rsid w:val="00AE4321"/>
    <w:rsid w:val="00AE460B"/>
    <w:rsid w:val="00AF323E"/>
    <w:rsid w:val="00B0000D"/>
    <w:rsid w:val="00B11A60"/>
    <w:rsid w:val="00B165AB"/>
    <w:rsid w:val="00B23FF4"/>
    <w:rsid w:val="00B25C28"/>
    <w:rsid w:val="00B2666A"/>
    <w:rsid w:val="00B37520"/>
    <w:rsid w:val="00B447A0"/>
    <w:rsid w:val="00B44EA4"/>
    <w:rsid w:val="00B45B63"/>
    <w:rsid w:val="00B506DE"/>
    <w:rsid w:val="00B5164D"/>
    <w:rsid w:val="00B5210E"/>
    <w:rsid w:val="00B540C3"/>
    <w:rsid w:val="00B546D5"/>
    <w:rsid w:val="00B57868"/>
    <w:rsid w:val="00B62C0C"/>
    <w:rsid w:val="00B62E07"/>
    <w:rsid w:val="00B70CF7"/>
    <w:rsid w:val="00B73429"/>
    <w:rsid w:val="00B73539"/>
    <w:rsid w:val="00B74005"/>
    <w:rsid w:val="00B741F2"/>
    <w:rsid w:val="00B74F1C"/>
    <w:rsid w:val="00B76496"/>
    <w:rsid w:val="00B803C8"/>
    <w:rsid w:val="00B8347F"/>
    <w:rsid w:val="00B83FA1"/>
    <w:rsid w:val="00B84987"/>
    <w:rsid w:val="00B8620D"/>
    <w:rsid w:val="00B866C8"/>
    <w:rsid w:val="00B8754B"/>
    <w:rsid w:val="00B91B05"/>
    <w:rsid w:val="00B9218A"/>
    <w:rsid w:val="00B92221"/>
    <w:rsid w:val="00B92654"/>
    <w:rsid w:val="00BA17C9"/>
    <w:rsid w:val="00BA1B9C"/>
    <w:rsid w:val="00BB1D58"/>
    <w:rsid w:val="00BB318F"/>
    <w:rsid w:val="00BB4843"/>
    <w:rsid w:val="00BC12BA"/>
    <w:rsid w:val="00BC1583"/>
    <w:rsid w:val="00BC1C75"/>
    <w:rsid w:val="00BD23C1"/>
    <w:rsid w:val="00BD4105"/>
    <w:rsid w:val="00BD48AB"/>
    <w:rsid w:val="00BE4D76"/>
    <w:rsid w:val="00BE7A83"/>
    <w:rsid w:val="00BF0BD7"/>
    <w:rsid w:val="00BF4914"/>
    <w:rsid w:val="00C009FF"/>
    <w:rsid w:val="00C00FDB"/>
    <w:rsid w:val="00C0431C"/>
    <w:rsid w:val="00C05673"/>
    <w:rsid w:val="00C06A3C"/>
    <w:rsid w:val="00C10BAC"/>
    <w:rsid w:val="00C1449C"/>
    <w:rsid w:val="00C155A4"/>
    <w:rsid w:val="00C1713C"/>
    <w:rsid w:val="00C24A3E"/>
    <w:rsid w:val="00C26985"/>
    <w:rsid w:val="00C27C80"/>
    <w:rsid w:val="00C324F3"/>
    <w:rsid w:val="00C34313"/>
    <w:rsid w:val="00C42671"/>
    <w:rsid w:val="00C46188"/>
    <w:rsid w:val="00C47511"/>
    <w:rsid w:val="00C47CAC"/>
    <w:rsid w:val="00C52B6F"/>
    <w:rsid w:val="00C532D4"/>
    <w:rsid w:val="00C542F3"/>
    <w:rsid w:val="00C54BBD"/>
    <w:rsid w:val="00C55F16"/>
    <w:rsid w:val="00C5713C"/>
    <w:rsid w:val="00C61698"/>
    <w:rsid w:val="00C61C8C"/>
    <w:rsid w:val="00C61D35"/>
    <w:rsid w:val="00C6672D"/>
    <w:rsid w:val="00C672EF"/>
    <w:rsid w:val="00C70191"/>
    <w:rsid w:val="00C73BFC"/>
    <w:rsid w:val="00C7442D"/>
    <w:rsid w:val="00C764F7"/>
    <w:rsid w:val="00C76D95"/>
    <w:rsid w:val="00C8534A"/>
    <w:rsid w:val="00C86F1E"/>
    <w:rsid w:val="00C9319D"/>
    <w:rsid w:val="00C95413"/>
    <w:rsid w:val="00C96422"/>
    <w:rsid w:val="00C96CF2"/>
    <w:rsid w:val="00C9710F"/>
    <w:rsid w:val="00CA0926"/>
    <w:rsid w:val="00CA46EC"/>
    <w:rsid w:val="00CB1FCE"/>
    <w:rsid w:val="00CB585E"/>
    <w:rsid w:val="00CC1B90"/>
    <w:rsid w:val="00CC25D9"/>
    <w:rsid w:val="00CC41B5"/>
    <w:rsid w:val="00CC5729"/>
    <w:rsid w:val="00CC7F06"/>
    <w:rsid w:val="00CD1A01"/>
    <w:rsid w:val="00CD2920"/>
    <w:rsid w:val="00CE0A5E"/>
    <w:rsid w:val="00CE1A4D"/>
    <w:rsid w:val="00CE21E0"/>
    <w:rsid w:val="00CE22C4"/>
    <w:rsid w:val="00CE386A"/>
    <w:rsid w:val="00CE65FC"/>
    <w:rsid w:val="00CE7FDF"/>
    <w:rsid w:val="00CF0409"/>
    <w:rsid w:val="00CF1183"/>
    <w:rsid w:val="00D02551"/>
    <w:rsid w:val="00D033E5"/>
    <w:rsid w:val="00D05648"/>
    <w:rsid w:val="00D07ABA"/>
    <w:rsid w:val="00D15369"/>
    <w:rsid w:val="00D15E03"/>
    <w:rsid w:val="00D20E40"/>
    <w:rsid w:val="00D312DF"/>
    <w:rsid w:val="00D37101"/>
    <w:rsid w:val="00D50DB4"/>
    <w:rsid w:val="00D53CFE"/>
    <w:rsid w:val="00D55DF4"/>
    <w:rsid w:val="00D6434D"/>
    <w:rsid w:val="00D644F2"/>
    <w:rsid w:val="00D66879"/>
    <w:rsid w:val="00D70455"/>
    <w:rsid w:val="00D7269D"/>
    <w:rsid w:val="00D7613C"/>
    <w:rsid w:val="00D81FBB"/>
    <w:rsid w:val="00D845A5"/>
    <w:rsid w:val="00D85F4A"/>
    <w:rsid w:val="00D91058"/>
    <w:rsid w:val="00D91635"/>
    <w:rsid w:val="00DA0DE3"/>
    <w:rsid w:val="00DA1620"/>
    <w:rsid w:val="00DA1A1D"/>
    <w:rsid w:val="00DA1C0D"/>
    <w:rsid w:val="00DA2975"/>
    <w:rsid w:val="00DA339D"/>
    <w:rsid w:val="00DA54D0"/>
    <w:rsid w:val="00DA5B27"/>
    <w:rsid w:val="00DA668C"/>
    <w:rsid w:val="00DA6F1C"/>
    <w:rsid w:val="00DA70BE"/>
    <w:rsid w:val="00DA7A3F"/>
    <w:rsid w:val="00DB080A"/>
    <w:rsid w:val="00DB24B9"/>
    <w:rsid w:val="00DB460E"/>
    <w:rsid w:val="00DB5632"/>
    <w:rsid w:val="00DC045A"/>
    <w:rsid w:val="00DC07EB"/>
    <w:rsid w:val="00DC0D62"/>
    <w:rsid w:val="00DC2AFB"/>
    <w:rsid w:val="00DD09A0"/>
    <w:rsid w:val="00DD22D7"/>
    <w:rsid w:val="00DE1DDE"/>
    <w:rsid w:val="00DE27F4"/>
    <w:rsid w:val="00DE66A1"/>
    <w:rsid w:val="00DE66F6"/>
    <w:rsid w:val="00DF33E5"/>
    <w:rsid w:val="00DF7EE0"/>
    <w:rsid w:val="00E0438E"/>
    <w:rsid w:val="00E05CCA"/>
    <w:rsid w:val="00E0782C"/>
    <w:rsid w:val="00E11101"/>
    <w:rsid w:val="00E11BF9"/>
    <w:rsid w:val="00E129A3"/>
    <w:rsid w:val="00E1430E"/>
    <w:rsid w:val="00E1566A"/>
    <w:rsid w:val="00E25204"/>
    <w:rsid w:val="00E30A4D"/>
    <w:rsid w:val="00E42DE7"/>
    <w:rsid w:val="00E455CC"/>
    <w:rsid w:val="00E50FC0"/>
    <w:rsid w:val="00E51135"/>
    <w:rsid w:val="00E518DF"/>
    <w:rsid w:val="00E54ACF"/>
    <w:rsid w:val="00E62ADC"/>
    <w:rsid w:val="00E62ED3"/>
    <w:rsid w:val="00E71869"/>
    <w:rsid w:val="00E71D6E"/>
    <w:rsid w:val="00E756E7"/>
    <w:rsid w:val="00E8644A"/>
    <w:rsid w:val="00E87FD7"/>
    <w:rsid w:val="00E91D53"/>
    <w:rsid w:val="00E94BCC"/>
    <w:rsid w:val="00EA01B1"/>
    <w:rsid w:val="00EA0358"/>
    <w:rsid w:val="00EA1C01"/>
    <w:rsid w:val="00EA2ADE"/>
    <w:rsid w:val="00EA2DC9"/>
    <w:rsid w:val="00EA5206"/>
    <w:rsid w:val="00EA6F13"/>
    <w:rsid w:val="00EA7ED7"/>
    <w:rsid w:val="00EB15D5"/>
    <w:rsid w:val="00EB3A9C"/>
    <w:rsid w:val="00EB4285"/>
    <w:rsid w:val="00EB5154"/>
    <w:rsid w:val="00EB54F5"/>
    <w:rsid w:val="00EB5D46"/>
    <w:rsid w:val="00EC0621"/>
    <w:rsid w:val="00EC166E"/>
    <w:rsid w:val="00EC4BDC"/>
    <w:rsid w:val="00EC52D6"/>
    <w:rsid w:val="00EC719F"/>
    <w:rsid w:val="00ED092D"/>
    <w:rsid w:val="00EE1FD9"/>
    <w:rsid w:val="00EE21B0"/>
    <w:rsid w:val="00EE3465"/>
    <w:rsid w:val="00EE592E"/>
    <w:rsid w:val="00EE7A55"/>
    <w:rsid w:val="00EF048C"/>
    <w:rsid w:val="00EF0B59"/>
    <w:rsid w:val="00EF1B2F"/>
    <w:rsid w:val="00EF1F2E"/>
    <w:rsid w:val="00F10AB0"/>
    <w:rsid w:val="00F13148"/>
    <w:rsid w:val="00F21AF8"/>
    <w:rsid w:val="00F21F6D"/>
    <w:rsid w:val="00F24056"/>
    <w:rsid w:val="00F2534A"/>
    <w:rsid w:val="00F270DC"/>
    <w:rsid w:val="00F275B7"/>
    <w:rsid w:val="00F3276B"/>
    <w:rsid w:val="00F377C7"/>
    <w:rsid w:val="00F4337E"/>
    <w:rsid w:val="00F45B83"/>
    <w:rsid w:val="00F477B4"/>
    <w:rsid w:val="00F51295"/>
    <w:rsid w:val="00F51A01"/>
    <w:rsid w:val="00F5415B"/>
    <w:rsid w:val="00F552D6"/>
    <w:rsid w:val="00F565CC"/>
    <w:rsid w:val="00F57D6B"/>
    <w:rsid w:val="00F61C89"/>
    <w:rsid w:val="00F62C2F"/>
    <w:rsid w:val="00F63AB3"/>
    <w:rsid w:val="00F669F2"/>
    <w:rsid w:val="00F66D71"/>
    <w:rsid w:val="00F73BDE"/>
    <w:rsid w:val="00F75B0E"/>
    <w:rsid w:val="00F7628E"/>
    <w:rsid w:val="00F77D6D"/>
    <w:rsid w:val="00F85D6C"/>
    <w:rsid w:val="00F87FD7"/>
    <w:rsid w:val="00F9239B"/>
    <w:rsid w:val="00F931F4"/>
    <w:rsid w:val="00F947C3"/>
    <w:rsid w:val="00F94DA4"/>
    <w:rsid w:val="00FA2A5E"/>
    <w:rsid w:val="00FA589B"/>
    <w:rsid w:val="00FA6ACB"/>
    <w:rsid w:val="00FA74CA"/>
    <w:rsid w:val="00FB0804"/>
    <w:rsid w:val="00FB5B75"/>
    <w:rsid w:val="00FC0876"/>
    <w:rsid w:val="00FD09F8"/>
    <w:rsid w:val="00FD486D"/>
    <w:rsid w:val="00FE2CF5"/>
    <w:rsid w:val="00FE5DCB"/>
    <w:rsid w:val="00FE616E"/>
    <w:rsid w:val="00FE7E8F"/>
    <w:rsid w:val="00FF0BE5"/>
    <w:rsid w:val="00FF1B5D"/>
    <w:rsid w:val="00FF3BA8"/>
    <w:rsid w:val="00FF52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F9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6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0D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56B"/>
    <w:pPr>
      <w:ind w:left="720"/>
      <w:contextualSpacing/>
    </w:pPr>
  </w:style>
  <w:style w:type="character" w:customStyle="1" w:styleId="apple-converted-space">
    <w:name w:val="apple-converted-space"/>
    <w:basedOn w:val="DefaultParagraphFont"/>
    <w:rsid w:val="004A7176"/>
  </w:style>
  <w:style w:type="character" w:styleId="Hyperlink">
    <w:name w:val="Hyperlink"/>
    <w:basedOn w:val="DefaultParagraphFont"/>
    <w:unhideWhenUsed/>
    <w:rsid w:val="004A7176"/>
    <w:rPr>
      <w:color w:val="0000FF"/>
      <w:u w:val="single"/>
    </w:rPr>
  </w:style>
  <w:style w:type="character" w:customStyle="1" w:styleId="Heading2Char">
    <w:name w:val="Heading 2 Char"/>
    <w:basedOn w:val="DefaultParagraphFont"/>
    <w:link w:val="Heading2"/>
    <w:uiPriority w:val="9"/>
    <w:rsid w:val="00050D4C"/>
    <w:rPr>
      <w:rFonts w:asciiTheme="majorHAnsi" w:eastAsiaTheme="majorEastAsia" w:hAnsiTheme="majorHAnsi" w:cstheme="majorBidi"/>
      <w:b/>
      <w:bCs/>
      <w:color w:val="4F81BD" w:themeColor="accent1"/>
      <w:sz w:val="26"/>
      <w:szCs w:val="26"/>
      <w:lang w:val="es-ES_tradnl"/>
    </w:rPr>
  </w:style>
  <w:style w:type="paragraph" w:styleId="Header">
    <w:name w:val="header"/>
    <w:basedOn w:val="Normal"/>
    <w:link w:val="HeaderChar"/>
    <w:uiPriority w:val="99"/>
    <w:unhideWhenUsed/>
    <w:rsid w:val="00FA6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ACB"/>
    <w:rPr>
      <w:lang w:val="es-ES_tradnl"/>
    </w:rPr>
  </w:style>
  <w:style w:type="paragraph" w:styleId="Footer">
    <w:name w:val="footer"/>
    <w:basedOn w:val="Normal"/>
    <w:link w:val="FooterChar"/>
    <w:uiPriority w:val="99"/>
    <w:unhideWhenUsed/>
    <w:rsid w:val="00FA6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ACB"/>
    <w:rPr>
      <w:lang w:val="es-ES_tradnl"/>
    </w:rPr>
  </w:style>
  <w:style w:type="character" w:customStyle="1" w:styleId="Heading1Char">
    <w:name w:val="Heading 1 Char"/>
    <w:basedOn w:val="DefaultParagraphFont"/>
    <w:link w:val="Heading1"/>
    <w:uiPriority w:val="9"/>
    <w:rsid w:val="00FA6ACB"/>
    <w:rPr>
      <w:rFonts w:asciiTheme="majorHAnsi" w:eastAsiaTheme="majorEastAsia" w:hAnsiTheme="majorHAnsi" w:cstheme="majorBidi"/>
      <w:b/>
      <w:bCs/>
      <w:color w:val="365F91" w:themeColor="accent1" w:themeShade="BF"/>
      <w:sz w:val="28"/>
      <w:szCs w:val="28"/>
      <w:lang w:val="es-ES_tradnl"/>
    </w:rPr>
  </w:style>
  <w:style w:type="paragraph" w:styleId="TOCHeading">
    <w:name w:val="TOC Heading"/>
    <w:basedOn w:val="Heading1"/>
    <w:next w:val="Normal"/>
    <w:uiPriority w:val="39"/>
    <w:semiHidden/>
    <w:unhideWhenUsed/>
    <w:qFormat/>
    <w:rsid w:val="00FA6ACB"/>
    <w:pPr>
      <w:outlineLvl w:val="9"/>
    </w:pPr>
    <w:rPr>
      <w:lang w:val="en-US" w:eastAsia="ja-JP"/>
    </w:rPr>
  </w:style>
  <w:style w:type="paragraph" w:styleId="TOC1">
    <w:name w:val="toc 1"/>
    <w:basedOn w:val="Normal"/>
    <w:next w:val="Normal"/>
    <w:autoRedefine/>
    <w:uiPriority w:val="39"/>
    <w:unhideWhenUsed/>
    <w:rsid w:val="00FA6ACB"/>
    <w:pPr>
      <w:spacing w:before="120" w:after="0"/>
    </w:pPr>
    <w:rPr>
      <w:b/>
      <w:caps/>
    </w:rPr>
  </w:style>
  <w:style w:type="paragraph" w:styleId="TOC2">
    <w:name w:val="toc 2"/>
    <w:basedOn w:val="Normal"/>
    <w:next w:val="Normal"/>
    <w:autoRedefine/>
    <w:uiPriority w:val="39"/>
    <w:unhideWhenUsed/>
    <w:rsid w:val="00FA6ACB"/>
    <w:pPr>
      <w:spacing w:after="0"/>
      <w:ind w:left="220"/>
    </w:pPr>
    <w:rPr>
      <w:smallCaps/>
    </w:rPr>
  </w:style>
  <w:style w:type="paragraph" w:styleId="BalloonText">
    <w:name w:val="Balloon Text"/>
    <w:basedOn w:val="Normal"/>
    <w:link w:val="BalloonTextChar"/>
    <w:uiPriority w:val="99"/>
    <w:semiHidden/>
    <w:unhideWhenUsed/>
    <w:rsid w:val="00FA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CB"/>
    <w:rPr>
      <w:rFonts w:ascii="Tahoma" w:hAnsi="Tahoma" w:cs="Tahoma"/>
      <w:sz w:val="16"/>
      <w:szCs w:val="16"/>
      <w:lang w:val="es-ES_tradnl"/>
    </w:rPr>
  </w:style>
  <w:style w:type="character" w:styleId="FollowedHyperlink">
    <w:name w:val="FollowedHyperlink"/>
    <w:basedOn w:val="DefaultParagraphFont"/>
    <w:uiPriority w:val="99"/>
    <w:semiHidden/>
    <w:unhideWhenUsed/>
    <w:rsid w:val="001132E6"/>
    <w:rPr>
      <w:color w:val="800080"/>
      <w:u w:val="single"/>
    </w:rPr>
  </w:style>
  <w:style w:type="paragraph" w:customStyle="1" w:styleId="xl64">
    <w:name w:val="xl64"/>
    <w:basedOn w:val="Normal"/>
    <w:rsid w:val="001132E6"/>
    <w:pPr>
      <w:spacing w:before="100" w:beforeAutospacing="1" w:after="100" w:afterAutospacing="1" w:line="240" w:lineRule="auto"/>
    </w:pPr>
    <w:rPr>
      <w:rFonts w:ascii="Arial" w:eastAsia="Times New Roman" w:hAnsi="Arial" w:cs="Arial"/>
      <w:sz w:val="24"/>
      <w:szCs w:val="24"/>
      <w:lang w:eastAsia="en-GB"/>
    </w:rPr>
  </w:style>
  <w:style w:type="paragraph" w:customStyle="1" w:styleId="xl65">
    <w:name w:val="xl65"/>
    <w:basedOn w:val="Normal"/>
    <w:rsid w:val="001132E6"/>
    <w:pPr>
      <w:spacing w:before="100" w:beforeAutospacing="1" w:after="100" w:afterAutospacing="1" w:line="240" w:lineRule="auto"/>
    </w:pPr>
    <w:rPr>
      <w:rFonts w:ascii="Arial" w:eastAsia="Times New Roman" w:hAnsi="Arial" w:cs="Arial"/>
      <w:sz w:val="24"/>
      <w:szCs w:val="24"/>
      <w:lang w:eastAsia="en-GB"/>
    </w:rPr>
  </w:style>
  <w:style w:type="paragraph" w:customStyle="1" w:styleId="xl66">
    <w:name w:val="xl66"/>
    <w:basedOn w:val="Normal"/>
    <w:rsid w:val="001132E6"/>
    <w:pPr>
      <w:pBdr>
        <w:bottom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1132E6"/>
    <w:pPr>
      <w:pBdr>
        <w:bottom w:val="single" w:sz="4"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rsid w:val="001132E6"/>
    <w:pPr>
      <w:pBdr>
        <w:bottom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69">
    <w:name w:val="xl69"/>
    <w:basedOn w:val="Normal"/>
    <w:rsid w:val="001132E6"/>
    <w:pPr>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71">
    <w:name w:val="xl71"/>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72">
    <w:name w:val="xl72"/>
    <w:basedOn w:val="Normal"/>
    <w:rsid w:val="001132E6"/>
    <w:pPr>
      <w:pBdr>
        <w:bottom w:val="single" w:sz="4" w:space="0" w:color="auto"/>
      </w:pBdr>
      <w:spacing w:before="100" w:beforeAutospacing="1" w:after="100" w:afterAutospacing="1" w:line="240" w:lineRule="auto"/>
      <w:jc w:val="right"/>
    </w:pPr>
    <w:rPr>
      <w:rFonts w:ascii="Arial" w:eastAsia="Times New Roman" w:hAnsi="Arial" w:cs="Arial"/>
      <w:sz w:val="20"/>
      <w:szCs w:val="20"/>
      <w:lang w:eastAsia="en-GB"/>
    </w:rPr>
  </w:style>
  <w:style w:type="paragraph" w:customStyle="1" w:styleId="xl73">
    <w:name w:val="xl73"/>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74">
    <w:name w:val="xl74"/>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n-GB"/>
    </w:rPr>
  </w:style>
  <w:style w:type="paragraph" w:customStyle="1" w:styleId="xl75">
    <w:name w:val="xl75"/>
    <w:basedOn w:val="Normal"/>
    <w:rsid w:val="001132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Arial" w:eastAsia="Times New Roman" w:hAnsi="Arial" w:cs="Arial"/>
      <w:sz w:val="20"/>
      <w:szCs w:val="20"/>
      <w:lang w:eastAsia="en-GB"/>
    </w:rPr>
  </w:style>
  <w:style w:type="paragraph" w:customStyle="1" w:styleId="xl76">
    <w:name w:val="xl76"/>
    <w:basedOn w:val="Normal"/>
    <w:rsid w:val="001132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Arial" w:eastAsia="Times New Roman" w:hAnsi="Arial" w:cs="Arial"/>
      <w:sz w:val="24"/>
      <w:szCs w:val="24"/>
      <w:lang w:eastAsia="en-GB"/>
    </w:rPr>
  </w:style>
  <w:style w:type="paragraph" w:customStyle="1" w:styleId="xl77">
    <w:name w:val="xl77"/>
    <w:basedOn w:val="Normal"/>
    <w:rsid w:val="001132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Arial" w:eastAsia="Times New Roman" w:hAnsi="Arial" w:cs="Arial"/>
      <w:sz w:val="24"/>
      <w:szCs w:val="24"/>
      <w:lang w:eastAsia="en-GB"/>
    </w:rPr>
  </w:style>
  <w:style w:type="paragraph" w:customStyle="1" w:styleId="xl78">
    <w:name w:val="xl78"/>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9">
    <w:name w:val="xl79"/>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n-GB"/>
    </w:rPr>
  </w:style>
  <w:style w:type="paragraph" w:customStyle="1" w:styleId="xl80">
    <w:name w:val="xl80"/>
    <w:basedOn w:val="Normal"/>
    <w:rsid w:val="001132E6"/>
    <w:pPr>
      <w:pBdr>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1">
    <w:name w:val="xl81"/>
    <w:basedOn w:val="Normal"/>
    <w:rsid w:val="001132E6"/>
    <w:pPr>
      <w:pBdr>
        <w:bottom w:val="single" w:sz="4" w:space="0" w:color="auto"/>
      </w:pBdr>
      <w:shd w:val="clear" w:color="000000" w:fill="D9D9D9"/>
      <w:spacing w:before="100" w:beforeAutospacing="1" w:after="100" w:afterAutospacing="1" w:line="240" w:lineRule="auto"/>
    </w:pPr>
    <w:rPr>
      <w:rFonts w:ascii="Arial" w:eastAsia="Times New Roman" w:hAnsi="Arial" w:cs="Arial"/>
      <w:sz w:val="18"/>
      <w:szCs w:val="18"/>
      <w:lang w:eastAsia="en-GB"/>
    </w:rPr>
  </w:style>
  <w:style w:type="paragraph" w:customStyle="1" w:styleId="xl82">
    <w:name w:val="xl82"/>
    <w:basedOn w:val="Normal"/>
    <w:rsid w:val="001132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8"/>
      <w:szCs w:val="18"/>
      <w:lang w:eastAsia="en-GB"/>
    </w:rPr>
  </w:style>
  <w:style w:type="paragraph" w:customStyle="1" w:styleId="xl83">
    <w:name w:val="xl83"/>
    <w:basedOn w:val="Normal"/>
    <w:rsid w:val="001132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84">
    <w:name w:val="xl84"/>
    <w:basedOn w:val="Normal"/>
    <w:rsid w:val="001132E6"/>
    <w:pP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85">
    <w:name w:val="xl85"/>
    <w:basedOn w:val="Normal"/>
    <w:rsid w:val="001132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Arial" w:eastAsia="Times New Roman" w:hAnsi="Arial" w:cs="Arial"/>
      <w:sz w:val="18"/>
      <w:szCs w:val="18"/>
      <w:lang w:eastAsia="en-GB"/>
    </w:rPr>
  </w:style>
  <w:style w:type="paragraph" w:customStyle="1" w:styleId="xl86">
    <w:name w:val="xl86"/>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7">
    <w:name w:val="xl87"/>
    <w:basedOn w:val="Normal"/>
    <w:rsid w:val="001132E6"/>
    <w:pPr>
      <w:pBdr>
        <w:top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8">
    <w:name w:val="xl88"/>
    <w:basedOn w:val="Normal"/>
    <w:rsid w:val="001132E6"/>
    <w:pPr>
      <w:spacing w:before="100" w:beforeAutospacing="1" w:after="100" w:afterAutospacing="1" w:line="240" w:lineRule="auto"/>
    </w:pPr>
    <w:rPr>
      <w:rFonts w:ascii="Arial" w:eastAsia="Times New Roman" w:hAnsi="Arial" w:cs="Arial"/>
      <w:sz w:val="24"/>
      <w:szCs w:val="24"/>
      <w:lang w:eastAsia="en-GB"/>
    </w:rPr>
  </w:style>
  <w:style w:type="paragraph" w:customStyle="1" w:styleId="xl89">
    <w:name w:val="xl89"/>
    <w:basedOn w:val="Normal"/>
    <w:rsid w:val="001132E6"/>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i/>
      <w:iCs/>
      <w:sz w:val="24"/>
      <w:szCs w:val="24"/>
      <w:lang w:eastAsia="en-GB"/>
    </w:rPr>
  </w:style>
  <w:style w:type="paragraph" w:customStyle="1" w:styleId="xl90">
    <w:name w:val="xl90"/>
    <w:basedOn w:val="Normal"/>
    <w:rsid w:val="001132E6"/>
    <w:pPr>
      <w:pBdr>
        <w:top w:val="single" w:sz="8" w:space="0" w:color="auto"/>
        <w:bottom w:val="single" w:sz="4"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91">
    <w:name w:val="xl91"/>
    <w:basedOn w:val="Normal"/>
    <w:rsid w:val="001132E6"/>
    <w:pPr>
      <w:pBdr>
        <w:top w:val="single" w:sz="8" w:space="0" w:color="auto"/>
        <w:bottom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92">
    <w:name w:val="xl92"/>
    <w:basedOn w:val="Normal"/>
    <w:rsid w:val="001132E6"/>
    <w:pPr>
      <w:pBdr>
        <w:top w:val="single" w:sz="8" w:space="0" w:color="auto"/>
        <w:bottom w:val="single" w:sz="4" w:space="0" w:color="auto"/>
      </w:pBdr>
      <w:shd w:val="clear" w:color="000000" w:fill="D9D9D9"/>
      <w:spacing w:before="100" w:beforeAutospacing="1" w:after="100" w:afterAutospacing="1" w:line="240" w:lineRule="auto"/>
    </w:pPr>
    <w:rPr>
      <w:rFonts w:ascii="Arial" w:eastAsia="Times New Roman" w:hAnsi="Arial" w:cs="Arial"/>
      <w:sz w:val="18"/>
      <w:szCs w:val="18"/>
      <w:lang w:eastAsia="en-GB"/>
    </w:rPr>
  </w:style>
  <w:style w:type="paragraph" w:customStyle="1" w:styleId="xl93">
    <w:name w:val="xl93"/>
    <w:basedOn w:val="Normal"/>
    <w:rsid w:val="001132E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94">
    <w:name w:val="xl94"/>
    <w:basedOn w:val="Normal"/>
    <w:rsid w:val="001132E6"/>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8"/>
      <w:szCs w:val="18"/>
      <w:lang w:eastAsia="en-GB"/>
    </w:rPr>
  </w:style>
  <w:style w:type="paragraph" w:customStyle="1" w:styleId="xl95">
    <w:name w:val="xl95"/>
    <w:basedOn w:val="Normal"/>
    <w:rsid w:val="001132E6"/>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96">
    <w:name w:val="xl96"/>
    <w:basedOn w:val="Normal"/>
    <w:rsid w:val="001132E6"/>
    <w:pPr>
      <w:pBdr>
        <w:left w:val="single" w:sz="8" w:space="0" w:color="auto"/>
        <w:bottom w:val="single" w:sz="4" w:space="0" w:color="auto"/>
      </w:pBdr>
      <w:spacing w:before="100" w:beforeAutospacing="1" w:after="100" w:afterAutospacing="1" w:line="240" w:lineRule="auto"/>
      <w:jc w:val="right"/>
    </w:pPr>
    <w:rPr>
      <w:rFonts w:ascii="Arial" w:eastAsia="Times New Roman" w:hAnsi="Arial" w:cs="Arial"/>
      <w:i/>
      <w:iCs/>
      <w:sz w:val="24"/>
      <w:szCs w:val="24"/>
      <w:lang w:eastAsia="en-GB"/>
    </w:rPr>
  </w:style>
  <w:style w:type="paragraph" w:customStyle="1" w:styleId="xl97">
    <w:name w:val="xl97"/>
    <w:basedOn w:val="Normal"/>
    <w:rsid w:val="001132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98">
    <w:name w:val="xl98"/>
    <w:basedOn w:val="Normal"/>
    <w:rsid w:val="001132E6"/>
    <w:pPr>
      <w:pBdr>
        <w:left w:val="single" w:sz="8" w:space="0" w:color="auto"/>
      </w:pBdr>
      <w:spacing w:before="100" w:beforeAutospacing="1" w:after="100" w:afterAutospacing="1" w:line="240" w:lineRule="auto"/>
      <w:jc w:val="right"/>
    </w:pPr>
    <w:rPr>
      <w:rFonts w:ascii="Arial" w:eastAsia="Times New Roman" w:hAnsi="Arial" w:cs="Arial"/>
      <w:i/>
      <w:iCs/>
      <w:sz w:val="24"/>
      <w:szCs w:val="24"/>
      <w:lang w:eastAsia="en-GB"/>
    </w:rPr>
  </w:style>
  <w:style w:type="paragraph" w:customStyle="1" w:styleId="xl99">
    <w:name w:val="xl99"/>
    <w:basedOn w:val="Normal"/>
    <w:rsid w:val="001132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8"/>
      <w:szCs w:val="18"/>
      <w:lang w:eastAsia="en-GB"/>
    </w:rPr>
  </w:style>
  <w:style w:type="paragraph" w:customStyle="1" w:styleId="xl100">
    <w:name w:val="xl100"/>
    <w:basedOn w:val="Normal"/>
    <w:rsid w:val="001132E6"/>
    <w:pPr>
      <w:pBdr>
        <w:left w:val="single" w:sz="8" w:space="0" w:color="auto"/>
      </w:pBdr>
      <w:shd w:val="clear" w:color="000000" w:fill="D9D9D9"/>
      <w:spacing w:before="100" w:beforeAutospacing="1" w:after="100" w:afterAutospacing="1" w:line="240" w:lineRule="auto"/>
    </w:pPr>
    <w:rPr>
      <w:rFonts w:ascii="Arial" w:eastAsia="Times New Roman" w:hAnsi="Arial" w:cs="Arial"/>
      <w:sz w:val="20"/>
      <w:szCs w:val="20"/>
      <w:lang w:eastAsia="en-GB"/>
    </w:rPr>
  </w:style>
  <w:style w:type="paragraph" w:customStyle="1" w:styleId="xl101">
    <w:name w:val="xl101"/>
    <w:basedOn w:val="Normal"/>
    <w:rsid w:val="001132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02">
    <w:name w:val="xl102"/>
    <w:basedOn w:val="Normal"/>
    <w:rsid w:val="001132E6"/>
    <w:pPr>
      <w:pBdr>
        <w:left w:val="single" w:sz="8"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103">
    <w:name w:val="xl103"/>
    <w:basedOn w:val="Normal"/>
    <w:rsid w:val="001132E6"/>
    <w:pPr>
      <w:pBdr>
        <w:top w:val="single" w:sz="4" w:space="0" w:color="auto"/>
        <w:left w:val="single" w:sz="4" w:space="0" w:color="auto"/>
        <w:bottom w:val="single" w:sz="4" w:space="0" w:color="auto"/>
        <w:right w:val="single" w:sz="8" w:space="0" w:color="auto"/>
      </w:pBdr>
      <w:shd w:val="clear" w:color="000000" w:fill="C4D79B"/>
      <w:spacing w:before="100" w:beforeAutospacing="1" w:after="100" w:afterAutospacing="1" w:line="240" w:lineRule="auto"/>
    </w:pPr>
    <w:rPr>
      <w:rFonts w:ascii="Arial" w:eastAsia="Times New Roman" w:hAnsi="Arial" w:cs="Arial"/>
      <w:sz w:val="24"/>
      <w:szCs w:val="24"/>
      <w:lang w:eastAsia="en-GB"/>
    </w:rPr>
  </w:style>
  <w:style w:type="paragraph" w:customStyle="1" w:styleId="xl104">
    <w:name w:val="xl104"/>
    <w:basedOn w:val="Normal"/>
    <w:rsid w:val="001132E6"/>
    <w:pPr>
      <w:pBdr>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en-GB"/>
    </w:rPr>
  </w:style>
  <w:style w:type="paragraph" w:customStyle="1" w:styleId="xl105">
    <w:name w:val="xl105"/>
    <w:basedOn w:val="Normal"/>
    <w:rsid w:val="001132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106">
    <w:name w:val="xl106"/>
    <w:basedOn w:val="Normal"/>
    <w:rsid w:val="001132E6"/>
    <w:pPr>
      <w:pBdr>
        <w:left w:val="single" w:sz="8" w:space="0" w:color="auto"/>
      </w:pBd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107">
    <w:name w:val="xl107"/>
    <w:basedOn w:val="Normal"/>
    <w:rsid w:val="001132E6"/>
    <w:pPr>
      <w:pBdr>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08">
    <w:name w:val="xl108"/>
    <w:basedOn w:val="Normal"/>
    <w:rsid w:val="001132E6"/>
    <w:pPr>
      <w:pBdr>
        <w:left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109">
    <w:name w:val="xl109"/>
    <w:basedOn w:val="Normal"/>
    <w:rsid w:val="001132E6"/>
    <w:pPr>
      <w:pBdr>
        <w:bottom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10">
    <w:name w:val="xl110"/>
    <w:basedOn w:val="Normal"/>
    <w:rsid w:val="001132E6"/>
    <w:pPr>
      <w:pBdr>
        <w:bottom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11">
    <w:name w:val="xl111"/>
    <w:basedOn w:val="Normal"/>
    <w:rsid w:val="001132E6"/>
    <w:pPr>
      <w:pBdr>
        <w:bottom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12">
    <w:name w:val="xl112"/>
    <w:basedOn w:val="Normal"/>
    <w:rsid w:val="001132E6"/>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Default">
    <w:name w:val="Default"/>
    <w:rsid w:val="00B8620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57">
    <w:name w:val="CM57"/>
    <w:basedOn w:val="Default"/>
    <w:next w:val="Default"/>
    <w:uiPriority w:val="99"/>
    <w:rsid w:val="00B8620D"/>
    <w:pPr>
      <w:widowControl w:val="0"/>
      <w:spacing w:after="265"/>
    </w:pPr>
    <w:rPr>
      <w:rFonts w:ascii="GWNTP W+ Helvetica" w:hAnsi="GWNTP W+ Helvetica" w:cs="GWNTP W+ Helvetica"/>
      <w:color w:val="auto"/>
    </w:rPr>
  </w:style>
  <w:style w:type="paragraph" w:customStyle="1" w:styleId="CM61">
    <w:name w:val="CM61"/>
    <w:basedOn w:val="Default"/>
    <w:next w:val="Default"/>
    <w:uiPriority w:val="99"/>
    <w:rsid w:val="00B8620D"/>
    <w:pPr>
      <w:widowControl w:val="0"/>
      <w:spacing w:after="855"/>
    </w:pPr>
    <w:rPr>
      <w:rFonts w:ascii="GWNTP W+ Helvetica" w:hAnsi="GWNTP W+ Helvetica" w:cs="GWNTP W+ Helvetica"/>
      <w:color w:val="auto"/>
    </w:rPr>
  </w:style>
  <w:style w:type="paragraph" w:customStyle="1" w:styleId="CM46">
    <w:name w:val="CM46"/>
    <w:basedOn w:val="Default"/>
    <w:next w:val="Default"/>
    <w:uiPriority w:val="99"/>
    <w:rsid w:val="00B8620D"/>
    <w:pPr>
      <w:widowControl w:val="0"/>
      <w:spacing w:line="278" w:lineRule="atLeast"/>
    </w:pPr>
    <w:rPr>
      <w:rFonts w:ascii="GWNTP W+ Helvetica" w:hAnsi="GWNTP W+ Helvetica" w:cs="GWNTP W+ Helvetica"/>
      <w:color w:val="auto"/>
    </w:rPr>
  </w:style>
  <w:style w:type="paragraph" w:customStyle="1" w:styleId="Heading">
    <w:name w:val="Heading"/>
    <w:basedOn w:val="Normal"/>
    <w:rsid w:val="00B8620D"/>
    <w:pPr>
      <w:spacing w:after="0" w:line="240" w:lineRule="auto"/>
    </w:pPr>
    <w:rPr>
      <w:rFonts w:ascii="Arial" w:eastAsia="Times New Roman" w:hAnsi="Arial" w:cs="Times New Roman"/>
      <w:b/>
      <w:sz w:val="24"/>
      <w:szCs w:val="20"/>
      <w:lang w:eastAsia="ja-JP"/>
    </w:rPr>
  </w:style>
  <w:style w:type="character" w:styleId="PageNumber">
    <w:name w:val="page number"/>
    <w:basedOn w:val="DefaultParagraphFont"/>
    <w:uiPriority w:val="99"/>
    <w:semiHidden/>
    <w:unhideWhenUsed/>
    <w:rsid w:val="001C2A0B"/>
  </w:style>
  <w:style w:type="paragraph" w:customStyle="1" w:styleId="Address">
    <w:name w:val="Address"/>
    <w:basedOn w:val="Normal"/>
    <w:rsid w:val="009E61DE"/>
    <w:pPr>
      <w:tabs>
        <w:tab w:val="left" w:pos="360"/>
        <w:tab w:val="left" w:pos="720"/>
        <w:tab w:val="right" w:pos="3119"/>
        <w:tab w:val="left" w:pos="6480"/>
        <w:tab w:val="left" w:pos="6696"/>
        <w:tab w:val="left" w:pos="6912"/>
        <w:tab w:val="left" w:pos="7128"/>
        <w:tab w:val="left" w:pos="7344"/>
        <w:tab w:val="right" w:pos="8910"/>
      </w:tabs>
      <w:spacing w:after="0" w:line="240" w:lineRule="auto"/>
    </w:pPr>
    <w:rPr>
      <w:rFonts w:ascii="Times New Roman" w:eastAsia="Times New Roman" w:hAnsi="Times New Roman" w:cs="Times New Roman"/>
      <w:szCs w:val="20"/>
    </w:rPr>
  </w:style>
  <w:style w:type="paragraph" w:customStyle="1" w:styleId="gap">
    <w:name w:val="gap"/>
    <w:basedOn w:val="Normal"/>
    <w:rsid w:val="009E61DE"/>
    <w:pPr>
      <w:tabs>
        <w:tab w:val="right" w:pos="3119"/>
        <w:tab w:val="left" w:pos="6062"/>
      </w:tabs>
      <w:spacing w:after="0" w:line="240" w:lineRule="auto"/>
    </w:pPr>
    <w:rPr>
      <w:rFonts w:ascii="Times New Roman" w:eastAsia="Times New Roman" w:hAnsi="Times New Roman" w:cs="Times New Roman"/>
      <w:sz w:val="8"/>
      <w:szCs w:val="8"/>
    </w:rPr>
  </w:style>
  <w:style w:type="paragraph" w:customStyle="1" w:styleId="declare">
    <w:name w:val="declare"/>
    <w:basedOn w:val="Normal"/>
    <w:rsid w:val="009E61DE"/>
    <w:pPr>
      <w:tabs>
        <w:tab w:val="left" w:pos="360"/>
        <w:tab w:val="right" w:pos="3119"/>
        <w:tab w:val="left" w:pos="6480"/>
        <w:tab w:val="left" w:pos="6696"/>
        <w:tab w:val="left" w:pos="6912"/>
        <w:tab w:val="left" w:pos="7128"/>
        <w:tab w:val="left" w:pos="7344"/>
      </w:tabs>
      <w:spacing w:before="60" w:after="0" w:line="240" w:lineRule="auto"/>
    </w:pPr>
    <w:rPr>
      <w:rFonts w:ascii="Times New Roman" w:eastAsia="Times New Roman" w:hAnsi="Times New Roman" w:cs="Times New Roman"/>
      <w:b/>
      <w:i/>
      <w:spacing w:val="-4"/>
      <w:szCs w:val="23"/>
    </w:rPr>
  </w:style>
  <w:style w:type="paragraph" w:styleId="TOC3">
    <w:name w:val="toc 3"/>
    <w:basedOn w:val="Normal"/>
    <w:next w:val="Normal"/>
    <w:autoRedefine/>
    <w:uiPriority w:val="39"/>
    <w:unhideWhenUsed/>
    <w:rsid w:val="00665410"/>
    <w:pPr>
      <w:spacing w:after="0"/>
      <w:ind w:left="440"/>
    </w:pPr>
    <w:rPr>
      <w:i/>
    </w:rPr>
  </w:style>
  <w:style w:type="paragraph" w:styleId="TOC4">
    <w:name w:val="toc 4"/>
    <w:basedOn w:val="Normal"/>
    <w:next w:val="Normal"/>
    <w:autoRedefine/>
    <w:uiPriority w:val="39"/>
    <w:unhideWhenUsed/>
    <w:rsid w:val="00665410"/>
    <w:pPr>
      <w:spacing w:after="0"/>
      <w:ind w:left="660"/>
    </w:pPr>
    <w:rPr>
      <w:sz w:val="18"/>
      <w:szCs w:val="18"/>
    </w:rPr>
  </w:style>
  <w:style w:type="paragraph" w:styleId="TOC5">
    <w:name w:val="toc 5"/>
    <w:basedOn w:val="Normal"/>
    <w:next w:val="Normal"/>
    <w:autoRedefine/>
    <w:uiPriority w:val="39"/>
    <w:unhideWhenUsed/>
    <w:rsid w:val="00665410"/>
    <w:pPr>
      <w:spacing w:after="0"/>
      <w:ind w:left="880"/>
    </w:pPr>
    <w:rPr>
      <w:sz w:val="18"/>
      <w:szCs w:val="18"/>
    </w:rPr>
  </w:style>
  <w:style w:type="paragraph" w:styleId="TOC6">
    <w:name w:val="toc 6"/>
    <w:basedOn w:val="Normal"/>
    <w:next w:val="Normal"/>
    <w:autoRedefine/>
    <w:uiPriority w:val="39"/>
    <w:unhideWhenUsed/>
    <w:rsid w:val="00665410"/>
    <w:pPr>
      <w:spacing w:after="0"/>
      <w:ind w:left="1100"/>
    </w:pPr>
    <w:rPr>
      <w:sz w:val="18"/>
      <w:szCs w:val="18"/>
    </w:rPr>
  </w:style>
  <w:style w:type="paragraph" w:styleId="TOC7">
    <w:name w:val="toc 7"/>
    <w:basedOn w:val="Normal"/>
    <w:next w:val="Normal"/>
    <w:autoRedefine/>
    <w:uiPriority w:val="39"/>
    <w:unhideWhenUsed/>
    <w:rsid w:val="00665410"/>
    <w:pPr>
      <w:spacing w:after="0"/>
      <w:ind w:left="1320"/>
    </w:pPr>
    <w:rPr>
      <w:sz w:val="18"/>
      <w:szCs w:val="18"/>
    </w:rPr>
  </w:style>
  <w:style w:type="paragraph" w:styleId="TOC8">
    <w:name w:val="toc 8"/>
    <w:basedOn w:val="Normal"/>
    <w:next w:val="Normal"/>
    <w:autoRedefine/>
    <w:uiPriority w:val="39"/>
    <w:unhideWhenUsed/>
    <w:rsid w:val="00665410"/>
    <w:pPr>
      <w:spacing w:after="0"/>
      <w:ind w:left="1540"/>
    </w:pPr>
    <w:rPr>
      <w:sz w:val="18"/>
      <w:szCs w:val="18"/>
    </w:rPr>
  </w:style>
  <w:style w:type="paragraph" w:styleId="TOC9">
    <w:name w:val="toc 9"/>
    <w:basedOn w:val="Normal"/>
    <w:next w:val="Normal"/>
    <w:autoRedefine/>
    <w:uiPriority w:val="39"/>
    <w:unhideWhenUsed/>
    <w:rsid w:val="00665410"/>
    <w:pPr>
      <w:spacing w:after="0"/>
      <w:ind w:left="1760"/>
    </w:pPr>
    <w:rPr>
      <w:sz w:val="18"/>
      <w:szCs w:val="18"/>
    </w:rPr>
  </w:style>
  <w:style w:type="table" w:styleId="TableGrid">
    <w:name w:val="Table Grid"/>
    <w:basedOn w:val="TableNormal"/>
    <w:uiPriority w:val="59"/>
    <w:rsid w:val="009B3978"/>
    <w:pPr>
      <w:spacing w:after="0" w:line="240" w:lineRule="auto"/>
    </w:pPr>
    <w:rPr>
      <w:rFonts w:eastAsiaTheme="minorEastAsia" w:cs="Times New Roman"/>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6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0D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56B"/>
    <w:pPr>
      <w:ind w:left="720"/>
      <w:contextualSpacing/>
    </w:pPr>
  </w:style>
  <w:style w:type="character" w:customStyle="1" w:styleId="apple-converted-space">
    <w:name w:val="apple-converted-space"/>
    <w:basedOn w:val="DefaultParagraphFont"/>
    <w:rsid w:val="004A7176"/>
  </w:style>
  <w:style w:type="character" w:styleId="Hyperlink">
    <w:name w:val="Hyperlink"/>
    <w:basedOn w:val="DefaultParagraphFont"/>
    <w:unhideWhenUsed/>
    <w:rsid w:val="004A7176"/>
    <w:rPr>
      <w:color w:val="0000FF"/>
      <w:u w:val="single"/>
    </w:rPr>
  </w:style>
  <w:style w:type="character" w:customStyle="1" w:styleId="Heading2Char">
    <w:name w:val="Heading 2 Char"/>
    <w:basedOn w:val="DefaultParagraphFont"/>
    <w:link w:val="Heading2"/>
    <w:uiPriority w:val="9"/>
    <w:rsid w:val="00050D4C"/>
    <w:rPr>
      <w:rFonts w:asciiTheme="majorHAnsi" w:eastAsiaTheme="majorEastAsia" w:hAnsiTheme="majorHAnsi" w:cstheme="majorBidi"/>
      <w:b/>
      <w:bCs/>
      <w:color w:val="4F81BD" w:themeColor="accent1"/>
      <w:sz w:val="26"/>
      <w:szCs w:val="26"/>
      <w:lang w:val="es-ES_tradnl"/>
    </w:rPr>
  </w:style>
  <w:style w:type="paragraph" w:styleId="Header">
    <w:name w:val="header"/>
    <w:basedOn w:val="Normal"/>
    <w:link w:val="HeaderChar"/>
    <w:uiPriority w:val="99"/>
    <w:unhideWhenUsed/>
    <w:rsid w:val="00FA6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ACB"/>
    <w:rPr>
      <w:lang w:val="es-ES_tradnl"/>
    </w:rPr>
  </w:style>
  <w:style w:type="paragraph" w:styleId="Footer">
    <w:name w:val="footer"/>
    <w:basedOn w:val="Normal"/>
    <w:link w:val="FooterChar"/>
    <w:uiPriority w:val="99"/>
    <w:unhideWhenUsed/>
    <w:rsid w:val="00FA6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ACB"/>
    <w:rPr>
      <w:lang w:val="es-ES_tradnl"/>
    </w:rPr>
  </w:style>
  <w:style w:type="character" w:customStyle="1" w:styleId="Heading1Char">
    <w:name w:val="Heading 1 Char"/>
    <w:basedOn w:val="DefaultParagraphFont"/>
    <w:link w:val="Heading1"/>
    <w:uiPriority w:val="9"/>
    <w:rsid w:val="00FA6ACB"/>
    <w:rPr>
      <w:rFonts w:asciiTheme="majorHAnsi" w:eastAsiaTheme="majorEastAsia" w:hAnsiTheme="majorHAnsi" w:cstheme="majorBidi"/>
      <w:b/>
      <w:bCs/>
      <w:color w:val="365F91" w:themeColor="accent1" w:themeShade="BF"/>
      <w:sz w:val="28"/>
      <w:szCs w:val="28"/>
      <w:lang w:val="es-ES_tradnl"/>
    </w:rPr>
  </w:style>
  <w:style w:type="paragraph" w:styleId="TOCHeading">
    <w:name w:val="TOC Heading"/>
    <w:basedOn w:val="Heading1"/>
    <w:next w:val="Normal"/>
    <w:uiPriority w:val="39"/>
    <w:semiHidden/>
    <w:unhideWhenUsed/>
    <w:qFormat/>
    <w:rsid w:val="00FA6ACB"/>
    <w:pPr>
      <w:outlineLvl w:val="9"/>
    </w:pPr>
    <w:rPr>
      <w:lang w:val="en-US" w:eastAsia="ja-JP"/>
    </w:rPr>
  </w:style>
  <w:style w:type="paragraph" w:styleId="TOC1">
    <w:name w:val="toc 1"/>
    <w:basedOn w:val="Normal"/>
    <w:next w:val="Normal"/>
    <w:autoRedefine/>
    <w:uiPriority w:val="39"/>
    <w:unhideWhenUsed/>
    <w:rsid w:val="00FA6ACB"/>
    <w:pPr>
      <w:spacing w:before="120" w:after="0"/>
    </w:pPr>
    <w:rPr>
      <w:b/>
      <w:caps/>
    </w:rPr>
  </w:style>
  <w:style w:type="paragraph" w:styleId="TOC2">
    <w:name w:val="toc 2"/>
    <w:basedOn w:val="Normal"/>
    <w:next w:val="Normal"/>
    <w:autoRedefine/>
    <w:uiPriority w:val="39"/>
    <w:unhideWhenUsed/>
    <w:rsid w:val="00FA6ACB"/>
    <w:pPr>
      <w:spacing w:after="0"/>
      <w:ind w:left="220"/>
    </w:pPr>
    <w:rPr>
      <w:smallCaps/>
    </w:rPr>
  </w:style>
  <w:style w:type="paragraph" w:styleId="BalloonText">
    <w:name w:val="Balloon Text"/>
    <w:basedOn w:val="Normal"/>
    <w:link w:val="BalloonTextChar"/>
    <w:uiPriority w:val="99"/>
    <w:semiHidden/>
    <w:unhideWhenUsed/>
    <w:rsid w:val="00FA6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CB"/>
    <w:rPr>
      <w:rFonts w:ascii="Tahoma" w:hAnsi="Tahoma" w:cs="Tahoma"/>
      <w:sz w:val="16"/>
      <w:szCs w:val="16"/>
      <w:lang w:val="es-ES_tradnl"/>
    </w:rPr>
  </w:style>
  <w:style w:type="character" w:styleId="FollowedHyperlink">
    <w:name w:val="FollowedHyperlink"/>
    <w:basedOn w:val="DefaultParagraphFont"/>
    <w:uiPriority w:val="99"/>
    <w:semiHidden/>
    <w:unhideWhenUsed/>
    <w:rsid w:val="001132E6"/>
    <w:rPr>
      <w:color w:val="800080"/>
      <w:u w:val="single"/>
    </w:rPr>
  </w:style>
  <w:style w:type="paragraph" w:customStyle="1" w:styleId="xl64">
    <w:name w:val="xl64"/>
    <w:basedOn w:val="Normal"/>
    <w:rsid w:val="001132E6"/>
    <w:pPr>
      <w:spacing w:before="100" w:beforeAutospacing="1" w:after="100" w:afterAutospacing="1" w:line="240" w:lineRule="auto"/>
    </w:pPr>
    <w:rPr>
      <w:rFonts w:ascii="Arial" w:eastAsia="Times New Roman" w:hAnsi="Arial" w:cs="Arial"/>
      <w:sz w:val="24"/>
      <w:szCs w:val="24"/>
      <w:lang w:eastAsia="en-GB"/>
    </w:rPr>
  </w:style>
  <w:style w:type="paragraph" w:customStyle="1" w:styleId="xl65">
    <w:name w:val="xl65"/>
    <w:basedOn w:val="Normal"/>
    <w:rsid w:val="001132E6"/>
    <w:pPr>
      <w:spacing w:before="100" w:beforeAutospacing="1" w:after="100" w:afterAutospacing="1" w:line="240" w:lineRule="auto"/>
    </w:pPr>
    <w:rPr>
      <w:rFonts w:ascii="Arial" w:eastAsia="Times New Roman" w:hAnsi="Arial" w:cs="Arial"/>
      <w:sz w:val="24"/>
      <w:szCs w:val="24"/>
      <w:lang w:eastAsia="en-GB"/>
    </w:rPr>
  </w:style>
  <w:style w:type="paragraph" w:customStyle="1" w:styleId="xl66">
    <w:name w:val="xl66"/>
    <w:basedOn w:val="Normal"/>
    <w:rsid w:val="001132E6"/>
    <w:pPr>
      <w:pBdr>
        <w:bottom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1132E6"/>
    <w:pPr>
      <w:pBdr>
        <w:bottom w:val="single" w:sz="4"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68">
    <w:name w:val="xl68"/>
    <w:basedOn w:val="Normal"/>
    <w:rsid w:val="001132E6"/>
    <w:pPr>
      <w:pBdr>
        <w:bottom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69">
    <w:name w:val="xl69"/>
    <w:basedOn w:val="Normal"/>
    <w:rsid w:val="001132E6"/>
    <w:pPr>
      <w:spacing w:before="100" w:beforeAutospacing="1" w:after="100" w:afterAutospacing="1" w:line="240" w:lineRule="auto"/>
    </w:pPr>
    <w:rPr>
      <w:rFonts w:ascii="Arial" w:eastAsia="Times New Roman" w:hAnsi="Arial" w:cs="Arial"/>
      <w:sz w:val="20"/>
      <w:szCs w:val="20"/>
      <w:lang w:eastAsia="en-GB"/>
    </w:rPr>
  </w:style>
  <w:style w:type="paragraph" w:customStyle="1" w:styleId="xl70">
    <w:name w:val="xl70"/>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71">
    <w:name w:val="xl71"/>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72">
    <w:name w:val="xl72"/>
    <w:basedOn w:val="Normal"/>
    <w:rsid w:val="001132E6"/>
    <w:pPr>
      <w:pBdr>
        <w:bottom w:val="single" w:sz="4" w:space="0" w:color="auto"/>
      </w:pBdr>
      <w:spacing w:before="100" w:beforeAutospacing="1" w:after="100" w:afterAutospacing="1" w:line="240" w:lineRule="auto"/>
      <w:jc w:val="right"/>
    </w:pPr>
    <w:rPr>
      <w:rFonts w:ascii="Arial" w:eastAsia="Times New Roman" w:hAnsi="Arial" w:cs="Arial"/>
      <w:sz w:val="20"/>
      <w:szCs w:val="20"/>
      <w:lang w:eastAsia="en-GB"/>
    </w:rPr>
  </w:style>
  <w:style w:type="paragraph" w:customStyle="1" w:styleId="xl73">
    <w:name w:val="xl73"/>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74">
    <w:name w:val="xl74"/>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n-GB"/>
    </w:rPr>
  </w:style>
  <w:style w:type="paragraph" w:customStyle="1" w:styleId="xl75">
    <w:name w:val="xl75"/>
    <w:basedOn w:val="Normal"/>
    <w:rsid w:val="001132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Arial" w:eastAsia="Times New Roman" w:hAnsi="Arial" w:cs="Arial"/>
      <w:sz w:val="20"/>
      <w:szCs w:val="20"/>
      <w:lang w:eastAsia="en-GB"/>
    </w:rPr>
  </w:style>
  <w:style w:type="paragraph" w:customStyle="1" w:styleId="xl76">
    <w:name w:val="xl76"/>
    <w:basedOn w:val="Normal"/>
    <w:rsid w:val="001132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Arial" w:eastAsia="Times New Roman" w:hAnsi="Arial" w:cs="Arial"/>
      <w:sz w:val="24"/>
      <w:szCs w:val="24"/>
      <w:lang w:eastAsia="en-GB"/>
    </w:rPr>
  </w:style>
  <w:style w:type="paragraph" w:customStyle="1" w:styleId="xl77">
    <w:name w:val="xl77"/>
    <w:basedOn w:val="Normal"/>
    <w:rsid w:val="001132E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Arial" w:eastAsia="Times New Roman" w:hAnsi="Arial" w:cs="Arial"/>
      <w:sz w:val="24"/>
      <w:szCs w:val="24"/>
      <w:lang w:eastAsia="en-GB"/>
    </w:rPr>
  </w:style>
  <w:style w:type="paragraph" w:customStyle="1" w:styleId="xl78">
    <w:name w:val="xl78"/>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79">
    <w:name w:val="xl79"/>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8"/>
      <w:szCs w:val="18"/>
      <w:lang w:eastAsia="en-GB"/>
    </w:rPr>
  </w:style>
  <w:style w:type="paragraph" w:customStyle="1" w:styleId="xl80">
    <w:name w:val="xl80"/>
    <w:basedOn w:val="Normal"/>
    <w:rsid w:val="001132E6"/>
    <w:pPr>
      <w:pBdr>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1">
    <w:name w:val="xl81"/>
    <w:basedOn w:val="Normal"/>
    <w:rsid w:val="001132E6"/>
    <w:pPr>
      <w:pBdr>
        <w:bottom w:val="single" w:sz="4" w:space="0" w:color="auto"/>
      </w:pBdr>
      <w:shd w:val="clear" w:color="000000" w:fill="D9D9D9"/>
      <w:spacing w:before="100" w:beforeAutospacing="1" w:after="100" w:afterAutospacing="1" w:line="240" w:lineRule="auto"/>
    </w:pPr>
    <w:rPr>
      <w:rFonts w:ascii="Arial" w:eastAsia="Times New Roman" w:hAnsi="Arial" w:cs="Arial"/>
      <w:sz w:val="18"/>
      <w:szCs w:val="18"/>
      <w:lang w:eastAsia="en-GB"/>
    </w:rPr>
  </w:style>
  <w:style w:type="paragraph" w:customStyle="1" w:styleId="xl82">
    <w:name w:val="xl82"/>
    <w:basedOn w:val="Normal"/>
    <w:rsid w:val="001132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8"/>
      <w:szCs w:val="18"/>
      <w:lang w:eastAsia="en-GB"/>
    </w:rPr>
  </w:style>
  <w:style w:type="paragraph" w:customStyle="1" w:styleId="xl83">
    <w:name w:val="xl83"/>
    <w:basedOn w:val="Normal"/>
    <w:rsid w:val="001132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84">
    <w:name w:val="xl84"/>
    <w:basedOn w:val="Normal"/>
    <w:rsid w:val="001132E6"/>
    <w:pPr>
      <w:shd w:val="clear" w:color="000000" w:fill="D9D9D9"/>
      <w:spacing w:before="100" w:beforeAutospacing="1" w:after="100" w:afterAutospacing="1" w:line="240" w:lineRule="auto"/>
    </w:pPr>
    <w:rPr>
      <w:rFonts w:ascii="Arial" w:eastAsia="Times New Roman" w:hAnsi="Arial" w:cs="Arial"/>
      <w:sz w:val="24"/>
      <w:szCs w:val="24"/>
      <w:lang w:eastAsia="en-GB"/>
    </w:rPr>
  </w:style>
  <w:style w:type="paragraph" w:customStyle="1" w:styleId="xl85">
    <w:name w:val="xl85"/>
    <w:basedOn w:val="Normal"/>
    <w:rsid w:val="001132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Arial" w:eastAsia="Times New Roman" w:hAnsi="Arial" w:cs="Arial"/>
      <w:sz w:val="18"/>
      <w:szCs w:val="18"/>
      <w:lang w:eastAsia="en-GB"/>
    </w:rPr>
  </w:style>
  <w:style w:type="paragraph" w:customStyle="1" w:styleId="xl86">
    <w:name w:val="xl86"/>
    <w:basedOn w:val="Normal"/>
    <w:rsid w:val="001132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87">
    <w:name w:val="xl87"/>
    <w:basedOn w:val="Normal"/>
    <w:rsid w:val="001132E6"/>
    <w:pPr>
      <w:pBdr>
        <w:top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88">
    <w:name w:val="xl88"/>
    <w:basedOn w:val="Normal"/>
    <w:rsid w:val="001132E6"/>
    <w:pPr>
      <w:spacing w:before="100" w:beforeAutospacing="1" w:after="100" w:afterAutospacing="1" w:line="240" w:lineRule="auto"/>
    </w:pPr>
    <w:rPr>
      <w:rFonts w:ascii="Arial" w:eastAsia="Times New Roman" w:hAnsi="Arial" w:cs="Arial"/>
      <w:sz w:val="24"/>
      <w:szCs w:val="24"/>
      <w:lang w:eastAsia="en-GB"/>
    </w:rPr>
  </w:style>
  <w:style w:type="paragraph" w:customStyle="1" w:styleId="xl89">
    <w:name w:val="xl89"/>
    <w:basedOn w:val="Normal"/>
    <w:rsid w:val="001132E6"/>
    <w:pPr>
      <w:pBdr>
        <w:top w:val="single" w:sz="8"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i/>
      <w:iCs/>
      <w:sz w:val="24"/>
      <w:szCs w:val="24"/>
      <w:lang w:eastAsia="en-GB"/>
    </w:rPr>
  </w:style>
  <w:style w:type="paragraph" w:customStyle="1" w:styleId="xl90">
    <w:name w:val="xl90"/>
    <w:basedOn w:val="Normal"/>
    <w:rsid w:val="001132E6"/>
    <w:pPr>
      <w:pBdr>
        <w:top w:val="single" w:sz="8" w:space="0" w:color="auto"/>
        <w:bottom w:val="single" w:sz="4"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91">
    <w:name w:val="xl91"/>
    <w:basedOn w:val="Normal"/>
    <w:rsid w:val="001132E6"/>
    <w:pPr>
      <w:pBdr>
        <w:top w:val="single" w:sz="8" w:space="0" w:color="auto"/>
        <w:bottom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92">
    <w:name w:val="xl92"/>
    <w:basedOn w:val="Normal"/>
    <w:rsid w:val="001132E6"/>
    <w:pPr>
      <w:pBdr>
        <w:top w:val="single" w:sz="8" w:space="0" w:color="auto"/>
        <w:bottom w:val="single" w:sz="4" w:space="0" w:color="auto"/>
      </w:pBdr>
      <w:shd w:val="clear" w:color="000000" w:fill="D9D9D9"/>
      <w:spacing w:before="100" w:beforeAutospacing="1" w:after="100" w:afterAutospacing="1" w:line="240" w:lineRule="auto"/>
    </w:pPr>
    <w:rPr>
      <w:rFonts w:ascii="Arial" w:eastAsia="Times New Roman" w:hAnsi="Arial" w:cs="Arial"/>
      <w:sz w:val="18"/>
      <w:szCs w:val="18"/>
      <w:lang w:eastAsia="en-GB"/>
    </w:rPr>
  </w:style>
  <w:style w:type="paragraph" w:customStyle="1" w:styleId="xl93">
    <w:name w:val="xl93"/>
    <w:basedOn w:val="Normal"/>
    <w:rsid w:val="001132E6"/>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94">
    <w:name w:val="xl94"/>
    <w:basedOn w:val="Normal"/>
    <w:rsid w:val="001132E6"/>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8"/>
      <w:szCs w:val="18"/>
      <w:lang w:eastAsia="en-GB"/>
    </w:rPr>
  </w:style>
  <w:style w:type="paragraph" w:customStyle="1" w:styleId="xl95">
    <w:name w:val="xl95"/>
    <w:basedOn w:val="Normal"/>
    <w:rsid w:val="001132E6"/>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96">
    <w:name w:val="xl96"/>
    <w:basedOn w:val="Normal"/>
    <w:rsid w:val="001132E6"/>
    <w:pPr>
      <w:pBdr>
        <w:left w:val="single" w:sz="8" w:space="0" w:color="auto"/>
        <w:bottom w:val="single" w:sz="4" w:space="0" w:color="auto"/>
      </w:pBdr>
      <w:spacing w:before="100" w:beforeAutospacing="1" w:after="100" w:afterAutospacing="1" w:line="240" w:lineRule="auto"/>
      <w:jc w:val="right"/>
    </w:pPr>
    <w:rPr>
      <w:rFonts w:ascii="Arial" w:eastAsia="Times New Roman" w:hAnsi="Arial" w:cs="Arial"/>
      <w:i/>
      <w:iCs/>
      <w:sz w:val="24"/>
      <w:szCs w:val="24"/>
      <w:lang w:eastAsia="en-GB"/>
    </w:rPr>
  </w:style>
  <w:style w:type="paragraph" w:customStyle="1" w:styleId="xl97">
    <w:name w:val="xl97"/>
    <w:basedOn w:val="Normal"/>
    <w:rsid w:val="001132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8"/>
      <w:szCs w:val="18"/>
      <w:lang w:eastAsia="en-GB"/>
    </w:rPr>
  </w:style>
  <w:style w:type="paragraph" w:customStyle="1" w:styleId="xl98">
    <w:name w:val="xl98"/>
    <w:basedOn w:val="Normal"/>
    <w:rsid w:val="001132E6"/>
    <w:pPr>
      <w:pBdr>
        <w:left w:val="single" w:sz="8" w:space="0" w:color="auto"/>
      </w:pBdr>
      <w:spacing w:before="100" w:beforeAutospacing="1" w:after="100" w:afterAutospacing="1" w:line="240" w:lineRule="auto"/>
      <w:jc w:val="right"/>
    </w:pPr>
    <w:rPr>
      <w:rFonts w:ascii="Arial" w:eastAsia="Times New Roman" w:hAnsi="Arial" w:cs="Arial"/>
      <w:i/>
      <w:iCs/>
      <w:sz w:val="24"/>
      <w:szCs w:val="24"/>
      <w:lang w:eastAsia="en-GB"/>
    </w:rPr>
  </w:style>
  <w:style w:type="paragraph" w:customStyle="1" w:styleId="xl99">
    <w:name w:val="xl99"/>
    <w:basedOn w:val="Normal"/>
    <w:rsid w:val="001132E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18"/>
      <w:szCs w:val="18"/>
      <w:lang w:eastAsia="en-GB"/>
    </w:rPr>
  </w:style>
  <w:style w:type="paragraph" w:customStyle="1" w:styleId="xl100">
    <w:name w:val="xl100"/>
    <w:basedOn w:val="Normal"/>
    <w:rsid w:val="001132E6"/>
    <w:pPr>
      <w:pBdr>
        <w:left w:val="single" w:sz="8" w:space="0" w:color="auto"/>
      </w:pBdr>
      <w:shd w:val="clear" w:color="000000" w:fill="D9D9D9"/>
      <w:spacing w:before="100" w:beforeAutospacing="1" w:after="100" w:afterAutospacing="1" w:line="240" w:lineRule="auto"/>
    </w:pPr>
    <w:rPr>
      <w:rFonts w:ascii="Arial" w:eastAsia="Times New Roman" w:hAnsi="Arial" w:cs="Arial"/>
      <w:sz w:val="20"/>
      <w:szCs w:val="20"/>
      <w:lang w:eastAsia="en-GB"/>
    </w:rPr>
  </w:style>
  <w:style w:type="paragraph" w:customStyle="1" w:styleId="xl101">
    <w:name w:val="xl101"/>
    <w:basedOn w:val="Normal"/>
    <w:rsid w:val="001132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02">
    <w:name w:val="xl102"/>
    <w:basedOn w:val="Normal"/>
    <w:rsid w:val="001132E6"/>
    <w:pPr>
      <w:pBdr>
        <w:left w:val="single" w:sz="8" w:space="0" w:color="auto"/>
      </w:pBdr>
      <w:spacing w:before="100" w:beforeAutospacing="1" w:after="100" w:afterAutospacing="1" w:line="240" w:lineRule="auto"/>
    </w:pPr>
    <w:rPr>
      <w:rFonts w:ascii="Arial" w:eastAsia="Times New Roman" w:hAnsi="Arial" w:cs="Arial"/>
      <w:sz w:val="20"/>
      <w:szCs w:val="20"/>
      <w:lang w:eastAsia="en-GB"/>
    </w:rPr>
  </w:style>
  <w:style w:type="paragraph" w:customStyle="1" w:styleId="xl103">
    <w:name w:val="xl103"/>
    <w:basedOn w:val="Normal"/>
    <w:rsid w:val="001132E6"/>
    <w:pPr>
      <w:pBdr>
        <w:top w:val="single" w:sz="4" w:space="0" w:color="auto"/>
        <w:left w:val="single" w:sz="4" w:space="0" w:color="auto"/>
        <w:bottom w:val="single" w:sz="4" w:space="0" w:color="auto"/>
        <w:right w:val="single" w:sz="8" w:space="0" w:color="auto"/>
      </w:pBdr>
      <w:shd w:val="clear" w:color="000000" w:fill="C4D79B"/>
      <w:spacing w:before="100" w:beforeAutospacing="1" w:after="100" w:afterAutospacing="1" w:line="240" w:lineRule="auto"/>
    </w:pPr>
    <w:rPr>
      <w:rFonts w:ascii="Arial" w:eastAsia="Times New Roman" w:hAnsi="Arial" w:cs="Arial"/>
      <w:sz w:val="24"/>
      <w:szCs w:val="24"/>
      <w:lang w:eastAsia="en-GB"/>
    </w:rPr>
  </w:style>
  <w:style w:type="paragraph" w:customStyle="1" w:styleId="xl104">
    <w:name w:val="xl104"/>
    <w:basedOn w:val="Normal"/>
    <w:rsid w:val="001132E6"/>
    <w:pPr>
      <w:pBdr>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en-GB"/>
    </w:rPr>
  </w:style>
  <w:style w:type="paragraph" w:customStyle="1" w:styleId="xl105">
    <w:name w:val="xl105"/>
    <w:basedOn w:val="Normal"/>
    <w:rsid w:val="001132E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en-GB"/>
    </w:rPr>
  </w:style>
  <w:style w:type="paragraph" w:customStyle="1" w:styleId="xl106">
    <w:name w:val="xl106"/>
    <w:basedOn w:val="Normal"/>
    <w:rsid w:val="001132E6"/>
    <w:pPr>
      <w:pBdr>
        <w:left w:val="single" w:sz="8" w:space="0" w:color="auto"/>
      </w:pBd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107">
    <w:name w:val="xl107"/>
    <w:basedOn w:val="Normal"/>
    <w:rsid w:val="001132E6"/>
    <w:pPr>
      <w:pBdr>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08">
    <w:name w:val="xl108"/>
    <w:basedOn w:val="Normal"/>
    <w:rsid w:val="001132E6"/>
    <w:pPr>
      <w:pBdr>
        <w:left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24"/>
      <w:szCs w:val="24"/>
      <w:lang w:eastAsia="en-GB"/>
    </w:rPr>
  </w:style>
  <w:style w:type="paragraph" w:customStyle="1" w:styleId="xl109">
    <w:name w:val="xl109"/>
    <w:basedOn w:val="Normal"/>
    <w:rsid w:val="001132E6"/>
    <w:pPr>
      <w:pBdr>
        <w:bottom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10">
    <w:name w:val="xl110"/>
    <w:basedOn w:val="Normal"/>
    <w:rsid w:val="001132E6"/>
    <w:pPr>
      <w:pBdr>
        <w:bottom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11">
    <w:name w:val="xl111"/>
    <w:basedOn w:val="Normal"/>
    <w:rsid w:val="001132E6"/>
    <w:pPr>
      <w:pBdr>
        <w:bottom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112">
    <w:name w:val="xl112"/>
    <w:basedOn w:val="Normal"/>
    <w:rsid w:val="001132E6"/>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Default">
    <w:name w:val="Default"/>
    <w:rsid w:val="00B8620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CM57">
    <w:name w:val="CM57"/>
    <w:basedOn w:val="Default"/>
    <w:next w:val="Default"/>
    <w:uiPriority w:val="99"/>
    <w:rsid w:val="00B8620D"/>
    <w:pPr>
      <w:widowControl w:val="0"/>
      <w:spacing w:after="265"/>
    </w:pPr>
    <w:rPr>
      <w:rFonts w:ascii="GWNTP W+ Helvetica" w:hAnsi="GWNTP W+ Helvetica" w:cs="GWNTP W+ Helvetica"/>
      <w:color w:val="auto"/>
    </w:rPr>
  </w:style>
  <w:style w:type="paragraph" w:customStyle="1" w:styleId="CM61">
    <w:name w:val="CM61"/>
    <w:basedOn w:val="Default"/>
    <w:next w:val="Default"/>
    <w:uiPriority w:val="99"/>
    <w:rsid w:val="00B8620D"/>
    <w:pPr>
      <w:widowControl w:val="0"/>
      <w:spacing w:after="855"/>
    </w:pPr>
    <w:rPr>
      <w:rFonts w:ascii="GWNTP W+ Helvetica" w:hAnsi="GWNTP W+ Helvetica" w:cs="GWNTP W+ Helvetica"/>
      <w:color w:val="auto"/>
    </w:rPr>
  </w:style>
  <w:style w:type="paragraph" w:customStyle="1" w:styleId="CM46">
    <w:name w:val="CM46"/>
    <w:basedOn w:val="Default"/>
    <w:next w:val="Default"/>
    <w:uiPriority w:val="99"/>
    <w:rsid w:val="00B8620D"/>
    <w:pPr>
      <w:widowControl w:val="0"/>
      <w:spacing w:line="278" w:lineRule="atLeast"/>
    </w:pPr>
    <w:rPr>
      <w:rFonts w:ascii="GWNTP W+ Helvetica" w:hAnsi="GWNTP W+ Helvetica" w:cs="GWNTP W+ Helvetica"/>
      <w:color w:val="auto"/>
    </w:rPr>
  </w:style>
  <w:style w:type="paragraph" w:customStyle="1" w:styleId="Heading">
    <w:name w:val="Heading"/>
    <w:basedOn w:val="Normal"/>
    <w:rsid w:val="00B8620D"/>
    <w:pPr>
      <w:spacing w:after="0" w:line="240" w:lineRule="auto"/>
    </w:pPr>
    <w:rPr>
      <w:rFonts w:ascii="Arial" w:eastAsia="Times New Roman" w:hAnsi="Arial" w:cs="Times New Roman"/>
      <w:b/>
      <w:sz w:val="24"/>
      <w:szCs w:val="20"/>
      <w:lang w:eastAsia="ja-JP"/>
    </w:rPr>
  </w:style>
  <w:style w:type="character" w:styleId="PageNumber">
    <w:name w:val="page number"/>
    <w:basedOn w:val="DefaultParagraphFont"/>
    <w:uiPriority w:val="99"/>
    <w:semiHidden/>
    <w:unhideWhenUsed/>
    <w:rsid w:val="001C2A0B"/>
  </w:style>
  <w:style w:type="paragraph" w:customStyle="1" w:styleId="Address">
    <w:name w:val="Address"/>
    <w:basedOn w:val="Normal"/>
    <w:rsid w:val="009E61DE"/>
    <w:pPr>
      <w:tabs>
        <w:tab w:val="left" w:pos="360"/>
        <w:tab w:val="left" w:pos="720"/>
        <w:tab w:val="right" w:pos="3119"/>
        <w:tab w:val="left" w:pos="6480"/>
        <w:tab w:val="left" w:pos="6696"/>
        <w:tab w:val="left" w:pos="6912"/>
        <w:tab w:val="left" w:pos="7128"/>
        <w:tab w:val="left" w:pos="7344"/>
        <w:tab w:val="right" w:pos="8910"/>
      </w:tabs>
      <w:spacing w:after="0" w:line="240" w:lineRule="auto"/>
    </w:pPr>
    <w:rPr>
      <w:rFonts w:ascii="Times New Roman" w:eastAsia="Times New Roman" w:hAnsi="Times New Roman" w:cs="Times New Roman"/>
      <w:szCs w:val="20"/>
    </w:rPr>
  </w:style>
  <w:style w:type="paragraph" w:customStyle="1" w:styleId="gap">
    <w:name w:val="gap"/>
    <w:basedOn w:val="Normal"/>
    <w:rsid w:val="009E61DE"/>
    <w:pPr>
      <w:tabs>
        <w:tab w:val="right" w:pos="3119"/>
        <w:tab w:val="left" w:pos="6062"/>
      </w:tabs>
      <w:spacing w:after="0" w:line="240" w:lineRule="auto"/>
    </w:pPr>
    <w:rPr>
      <w:rFonts w:ascii="Times New Roman" w:eastAsia="Times New Roman" w:hAnsi="Times New Roman" w:cs="Times New Roman"/>
      <w:sz w:val="8"/>
      <w:szCs w:val="8"/>
    </w:rPr>
  </w:style>
  <w:style w:type="paragraph" w:customStyle="1" w:styleId="declare">
    <w:name w:val="declare"/>
    <w:basedOn w:val="Normal"/>
    <w:rsid w:val="009E61DE"/>
    <w:pPr>
      <w:tabs>
        <w:tab w:val="left" w:pos="360"/>
        <w:tab w:val="right" w:pos="3119"/>
        <w:tab w:val="left" w:pos="6480"/>
        <w:tab w:val="left" w:pos="6696"/>
        <w:tab w:val="left" w:pos="6912"/>
        <w:tab w:val="left" w:pos="7128"/>
        <w:tab w:val="left" w:pos="7344"/>
      </w:tabs>
      <w:spacing w:before="60" w:after="0" w:line="240" w:lineRule="auto"/>
    </w:pPr>
    <w:rPr>
      <w:rFonts w:ascii="Times New Roman" w:eastAsia="Times New Roman" w:hAnsi="Times New Roman" w:cs="Times New Roman"/>
      <w:b/>
      <w:i/>
      <w:spacing w:val="-4"/>
      <w:szCs w:val="23"/>
    </w:rPr>
  </w:style>
  <w:style w:type="paragraph" w:styleId="TOC3">
    <w:name w:val="toc 3"/>
    <w:basedOn w:val="Normal"/>
    <w:next w:val="Normal"/>
    <w:autoRedefine/>
    <w:uiPriority w:val="39"/>
    <w:unhideWhenUsed/>
    <w:rsid w:val="00665410"/>
    <w:pPr>
      <w:spacing w:after="0"/>
      <w:ind w:left="440"/>
    </w:pPr>
    <w:rPr>
      <w:i/>
    </w:rPr>
  </w:style>
  <w:style w:type="paragraph" w:styleId="TOC4">
    <w:name w:val="toc 4"/>
    <w:basedOn w:val="Normal"/>
    <w:next w:val="Normal"/>
    <w:autoRedefine/>
    <w:uiPriority w:val="39"/>
    <w:unhideWhenUsed/>
    <w:rsid w:val="00665410"/>
    <w:pPr>
      <w:spacing w:after="0"/>
      <w:ind w:left="660"/>
    </w:pPr>
    <w:rPr>
      <w:sz w:val="18"/>
      <w:szCs w:val="18"/>
    </w:rPr>
  </w:style>
  <w:style w:type="paragraph" w:styleId="TOC5">
    <w:name w:val="toc 5"/>
    <w:basedOn w:val="Normal"/>
    <w:next w:val="Normal"/>
    <w:autoRedefine/>
    <w:uiPriority w:val="39"/>
    <w:unhideWhenUsed/>
    <w:rsid w:val="00665410"/>
    <w:pPr>
      <w:spacing w:after="0"/>
      <w:ind w:left="880"/>
    </w:pPr>
    <w:rPr>
      <w:sz w:val="18"/>
      <w:szCs w:val="18"/>
    </w:rPr>
  </w:style>
  <w:style w:type="paragraph" w:styleId="TOC6">
    <w:name w:val="toc 6"/>
    <w:basedOn w:val="Normal"/>
    <w:next w:val="Normal"/>
    <w:autoRedefine/>
    <w:uiPriority w:val="39"/>
    <w:unhideWhenUsed/>
    <w:rsid w:val="00665410"/>
    <w:pPr>
      <w:spacing w:after="0"/>
      <w:ind w:left="1100"/>
    </w:pPr>
    <w:rPr>
      <w:sz w:val="18"/>
      <w:szCs w:val="18"/>
    </w:rPr>
  </w:style>
  <w:style w:type="paragraph" w:styleId="TOC7">
    <w:name w:val="toc 7"/>
    <w:basedOn w:val="Normal"/>
    <w:next w:val="Normal"/>
    <w:autoRedefine/>
    <w:uiPriority w:val="39"/>
    <w:unhideWhenUsed/>
    <w:rsid w:val="00665410"/>
    <w:pPr>
      <w:spacing w:after="0"/>
      <w:ind w:left="1320"/>
    </w:pPr>
    <w:rPr>
      <w:sz w:val="18"/>
      <w:szCs w:val="18"/>
    </w:rPr>
  </w:style>
  <w:style w:type="paragraph" w:styleId="TOC8">
    <w:name w:val="toc 8"/>
    <w:basedOn w:val="Normal"/>
    <w:next w:val="Normal"/>
    <w:autoRedefine/>
    <w:uiPriority w:val="39"/>
    <w:unhideWhenUsed/>
    <w:rsid w:val="00665410"/>
    <w:pPr>
      <w:spacing w:after="0"/>
      <w:ind w:left="1540"/>
    </w:pPr>
    <w:rPr>
      <w:sz w:val="18"/>
      <w:szCs w:val="18"/>
    </w:rPr>
  </w:style>
  <w:style w:type="paragraph" w:styleId="TOC9">
    <w:name w:val="toc 9"/>
    <w:basedOn w:val="Normal"/>
    <w:next w:val="Normal"/>
    <w:autoRedefine/>
    <w:uiPriority w:val="39"/>
    <w:unhideWhenUsed/>
    <w:rsid w:val="00665410"/>
    <w:pPr>
      <w:spacing w:after="0"/>
      <w:ind w:left="1760"/>
    </w:pPr>
    <w:rPr>
      <w:sz w:val="18"/>
      <w:szCs w:val="18"/>
    </w:rPr>
  </w:style>
  <w:style w:type="table" w:styleId="TableGrid">
    <w:name w:val="Table Grid"/>
    <w:basedOn w:val="TableNormal"/>
    <w:uiPriority w:val="59"/>
    <w:rsid w:val="009B3978"/>
    <w:pPr>
      <w:spacing w:after="0" w:line="240" w:lineRule="auto"/>
    </w:pPr>
    <w:rPr>
      <w:rFonts w:eastAsiaTheme="minorEastAsia" w:cs="Times New Roman"/>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9317">
      <w:bodyDiv w:val="1"/>
      <w:marLeft w:val="0"/>
      <w:marRight w:val="0"/>
      <w:marTop w:val="0"/>
      <w:marBottom w:val="0"/>
      <w:divBdr>
        <w:top w:val="none" w:sz="0" w:space="0" w:color="auto"/>
        <w:left w:val="none" w:sz="0" w:space="0" w:color="auto"/>
        <w:bottom w:val="none" w:sz="0" w:space="0" w:color="auto"/>
        <w:right w:val="none" w:sz="0" w:space="0" w:color="auto"/>
      </w:divBdr>
    </w:div>
    <w:div w:id="207303537">
      <w:bodyDiv w:val="1"/>
      <w:marLeft w:val="0"/>
      <w:marRight w:val="0"/>
      <w:marTop w:val="0"/>
      <w:marBottom w:val="0"/>
      <w:divBdr>
        <w:top w:val="none" w:sz="0" w:space="0" w:color="auto"/>
        <w:left w:val="none" w:sz="0" w:space="0" w:color="auto"/>
        <w:bottom w:val="none" w:sz="0" w:space="0" w:color="auto"/>
        <w:right w:val="none" w:sz="0" w:space="0" w:color="auto"/>
      </w:divBdr>
    </w:div>
    <w:div w:id="408574970">
      <w:bodyDiv w:val="1"/>
      <w:marLeft w:val="0"/>
      <w:marRight w:val="0"/>
      <w:marTop w:val="0"/>
      <w:marBottom w:val="0"/>
      <w:divBdr>
        <w:top w:val="none" w:sz="0" w:space="0" w:color="auto"/>
        <w:left w:val="none" w:sz="0" w:space="0" w:color="auto"/>
        <w:bottom w:val="none" w:sz="0" w:space="0" w:color="auto"/>
        <w:right w:val="none" w:sz="0" w:space="0" w:color="auto"/>
      </w:divBdr>
    </w:div>
    <w:div w:id="552665396">
      <w:bodyDiv w:val="1"/>
      <w:marLeft w:val="0"/>
      <w:marRight w:val="0"/>
      <w:marTop w:val="0"/>
      <w:marBottom w:val="0"/>
      <w:divBdr>
        <w:top w:val="none" w:sz="0" w:space="0" w:color="auto"/>
        <w:left w:val="none" w:sz="0" w:space="0" w:color="auto"/>
        <w:bottom w:val="none" w:sz="0" w:space="0" w:color="auto"/>
        <w:right w:val="none" w:sz="0" w:space="0" w:color="auto"/>
      </w:divBdr>
    </w:div>
    <w:div w:id="725688733">
      <w:bodyDiv w:val="1"/>
      <w:marLeft w:val="0"/>
      <w:marRight w:val="0"/>
      <w:marTop w:val="0"/>
      <w:marBottom w:val="0"/>
      <w:divBdr>
        <w:top w:val="none" w:sz="0" w:space="0" w:color="auto"/>
        <w:left w:val="none" w:sz="0" w:space="0" w:color="auto"/>
        <w:bottom w:val="none" w:sz="0" w:space="0" w:color="auto"/>
        <w:right w:val="none" w:sz="0" w:space="0" w:color="auto"/>
      </w:divBdr>
    </w:div>
    <w:div w:id="857088767">
      <w:bodyDiv w:val="1"/>
      <w:marLeft w:val="0"/>
      <w:marRight w:val="0"/>
      <w:marTop w:val="0"/>
      <w:marBottom w:val="0"/>
      <w:divBdr>
        <w:top w:val="none" w:sz="0" w:space="0" w:color="auto"/>
        <w:left w:val="none" w:sz="0" w:space="0" w:color="auto"/>
        <w:bottom w:val="none" w:sz="0" w:space="0" w:color="auto"/>
        <w:right w:val="none" w:sz="0" w:space="0" w:color="auto"/>
      </w:divBdr>
    </w:div>
    <w:div w:id="1690834910">
      <w:bodyDiv w:val="1"/>
      <w:marLeft w:val="0"/>
      <w:marRight w:val="0"/>
      <w:marTop w:val="0"/>
      <w:marBottom w:val="0"/>
      <w:divBdr>
        <w:top w:val="none" w:sz="0" w:space="0" w:color="auto"/>
        <w:left w:val="none" w:sz="0" w:space="0" w:color="auto"/>
        <w:bottom w:val="none" w:sz="0" w:space="0" w:color="auto"/>
        <w:right w:val="none" w:sz="0" w:space="0" w:color="auto"/>
      </w:divBdr>
    </w:div>
    <w:div w:id="1719470071">
      <w:bodyDiv w:val="1"/>
      <w:marLeft w:val="0"/>
      <w:marRight w:val="0"/>
      <w:marTop w:val="0"/>
      <w:marBottom w:val="0"/>
      <w:divBdr>
        <w:top w:val="none" w:sz="0" w:space="0" w:color="auto"/>
        <w:left w:val="none" w:sz="0" w:space="0" w:color="auto"/>
        <w:bottom w:val="none" w:sz="0" w:space="0" w:color="auto"/>
        <w:right w:val="none" w:sz="0" w:space="0" w:color="auto"/>
      </w:divBdr>
    </w:div>
    <w:div w:id="207141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guardian.com/sustainable-business/epiphany-transform-corporate-sustainability" TargetMode="External"/><Relationship Id="rId18" Type="http://schemas.openxmlformats.org/officeDocument/2006/relationships/hyperlink" Target="http://www.unglobalcompact.org/aboutthegc/" TargetMode="External"/><Relationship Id="rId3" Type="http://schemas.openxmlformats.org/officeDocument/2006/relationships/styles" Target="styles.xml"/><Relationship Id="rId21" Type="http://schemas.openxmlformats.org/officeDocument/2006/relationships/hyperlink" Target="http://sustainabledevelopment.un.org/index.php?page=view&amp;nr=23&amp;type=400" TargetMode="External"/><Relationship Id="rId7" Type="http://schemas.openxmlformats.org/officeDocument/2006/relationships/footnotes" Target="footnotes.xml"/><Relationship Id="rId12" Type="http://schemas.openxmlformats.org/officeDocument/2006/relationships/hyperlink" Target="http://www.csrinternational.org/about/csr2" TargetMode="External"/><Relationship Id="rId17" Type="http://schemas.openxmlformats.org/officeDocument/2006/relationships/hyperlink" Target="http://www.unilever.co.uk/aboutus/purposeandprincipl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xforddictionaries.com/definition/english/professional" TargetMode="External"/><Relationship Id="rId20" Type="http://schemas.openxmlformats.org/officeDocument/2006/relationships/hyperlink" Target="http://www.unprme.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parelcoalition.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xforddictionaries.com/definition/english/responsibility?q=responsibility"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unprme.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bdc.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AE406-091F-4B27-80F2-3E584105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Jonathan</cp:lastModifiedBy>
  <cp:revision>2</cp:revision>
  <cp:lastPrinted>2013-12-12T13:54:00Z</cp:lastPrinted>
  <dcterms:created xsi:type="dcterms:W3CDTF">2017-10-05T21:10:00Z</dcterms:created>
  <dcterms:modified xsi:type="dcterms:W3CDTF">2017-10-05T21:10:00Z</dcterms:modified>
</cp:coreProperties>
</file>